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5B231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</w:p>
    <w:p w14:paraId="4E98751B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610"/>
        <w:gridCol w:w="2196"/>
        <w:gridCol w:w="1462"/>
        <w:gridCol w:w="2189"/>
        <w:gridCol w:w="3093"/>
        <w:gridCol w:w="1432"/>
        <w:gridCol w:w="1312"/>
        <w:gridCol w:w="738"/>
      </w:tblGrid>
      <w:tr w14:paraId="4AB72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1DF6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404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6F62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蒸湘区雨母山镇人民政府</w:t>
            </w:r>
          </w:p>
        </w:tc>
      </w:tr>
      <w:tr w14:paraId="71B49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9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C194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404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430F6">
            <w:pPr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执行本级人民代表大会的决议和上级国家行政机关的决定和命令，发布决定和命令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执行本行政区域内的经济和社会发展计划、预算，管理本行政区域内的经济、教育、科学、文化、卫生、体育事业和财政、民政、公安、司法行政、计划生育等行政工作；保护社会主义的全民所有的财产和劳动群众集体所有的财产，保护公民私人所有的合法财产，维护社会秩序，保障公民的人身权利、民主权利和其他权利；保护各种经济组织的合法权益；保障少数民族的权利和尊重少数民族的风俗习惯；保障宪法和法律赋予妇女的男女平等、同工同酬和婚姻自由等各项权利；办理上级人民政府交办的其他事项。</w:t>
            </w:r>
          </w:p>
        </w:tc>
      </w:tr>
      <w:tr w14:paraId="0FC6B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9175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404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DACD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2528.854906万元</w:t>
            </w:r>
          </w:p>
        </w:tc>
      </w:tr>
      <w:tr w14:paraId="1133E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427DE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86E7C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451B5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54B4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B4F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B5AD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7D98D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FE9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03C9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17EC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C6AFC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2F07F2D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79A0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84F3D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 w:val="0"/>
                <w:color w:val="444444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政府</w:t>
            </w:r>
            <w:bookmarkStart w:id="0" w:name="_GoBack"/>
            <w:bookmarkEnd w:id="0"/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日常开支正常运行金额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CD560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≦总预算数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858CE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公共财政预算拨款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E903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1F74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万元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0FD36">
            <w:pPr>
              <w:jc w:val="center"/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1EF0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19AA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F319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F08C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167AC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无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AAC04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CB96A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5094F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E23ED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5C0C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F394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6FB3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16AE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7618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8876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8B4E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4D8D3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259B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3AD4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69D5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F6EB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9BC0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F84A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4D9256D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E58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0F7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完成上级部门安排的工作件数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4C1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按实际情况而定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BA3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完成上级部门安排的工作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ED36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4E77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件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D94C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4F71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66C7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6D2C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4485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C35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完成工作质量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F74B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优、良、合格、不合格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4F6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对标完成工作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FBE30">
            <w:pPr>
              <w:widowControl/>
              <w:spacing w:line="320" w:lineRule="exact"/>
              <w:jc w:val="both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重点项目和重点工作的完成质量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15EB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等次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CD72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5C7E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13D2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73EC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BA32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91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按上级部门要求完成工作时间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EF3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天数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F63B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按上级部门时间要求完成工作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97B4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是否按上级部门要求完成工作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5278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天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7E10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55A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4E10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3B9BB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2717386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CC3D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75659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 w:val="0"/>
                <w:color w:val="444444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各项资金及时拨付，带动经济发展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A5A07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BA427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各项资金及时拨付，带动经济发展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4652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各项资金是否及时拨付，带动经济发展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5371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5DBF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DD9C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A539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9C03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1C5FD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42F1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改善城市面貌、提升城市品质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21245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 w:val="0"/>
                <w:bCs w:val="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983FE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有效改善城市面貌、提升城市品质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237F3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是否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有效改善城市面貌、提升城市品质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687C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E662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1FC6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8155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701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4F44F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EBB9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村居民生活环境有加大的改善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86528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镇清洁率达到90%以上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9723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村居民生活环境有加大的改善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2E08F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是否给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村居民生活环境有加大的改善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72A2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E7C2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CE2C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D97D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D0CA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68A4699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51D47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D1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社会公众或服务对象满意度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236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948D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社会公众或服务对象满意度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3B812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社会公众或服务对象是否满意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1E6B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CEB3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BD11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50263B5"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 w14:paraId="320B50B2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 w14:paraId="1E210055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505"/>
        <w:gridCol w:w="2520"/>
        <w:gridCol w:w="1243"/>
        <w:gridCol w:w="2189"/>
        <w:gridCol w:w="3093"/>
        <w:gridCol w:w="1432"/>
        <w:gridCol w:w="1312"/>
        <w:gridCol w:w="738"/>
      </w:tblGrid>
      <w:tr w14:paraId="0B8AC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0870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408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71D8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村级运转经费</w:t>
            </w:r>
          </w:p>
        </w:tc>
      </w:tr>
      <w:tr w14:paraId="1A13B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9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4550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408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A955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94万元</w:t>
            </w:r>
          </w:p>
        </w:tc>
      </w:tr>
      <w:tr w14:paraId="0C171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787D4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3FC36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6C0D1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12A5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EEE5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F5F4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6FFD0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43D2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2D86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4C7A9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39421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5C5E284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34CD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143F7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 w:val="0"/>
                <w:color w:val="444444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村日常开支正常运行金额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7379B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≦总预算数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9A274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公共财政预算拨款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DD0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509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3CC7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16B9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3738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E5EE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93A1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8FEFB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无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FE74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72D45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3C59C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1AC2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39CD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D8A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04D2B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396D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5F0F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CE28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D1F1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2392E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DB8C9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65A1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F8A1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9855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7D7D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D8BF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41ADA90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BA02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7C24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雨母山镇村个数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F494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7EFE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雨母山镇村个数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649C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4E9A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个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C3E0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0C54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7CA3D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682A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3C77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21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村正常开支正常运行金额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30CB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B83A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村正常开支正常运行金额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9952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重点工作和重要项目的完成质量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0AAD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件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041D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6466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EB73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8562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F2A3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6C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按区、街道要求完成工作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DEED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21D6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按上级部门要求完成工作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21A1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是否按上级部门要求完成工作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C9E6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4D39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8A4E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D825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7D598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26367FF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DE28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2A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能够促进本村的各项工作有序开展，带动经济效益增长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B81A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F3AF1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加强财政资金使用管理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7CCEE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是否产生直接或间接经济效益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BEFE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C03E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3F07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51CC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6019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6F9BD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3D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维持范围内社会稳定发展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3D53C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57113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提升比例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60B9B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是否产生直接或间接社会效益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5359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618D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5E11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57A10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83CC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1A4A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01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工作经费及项目经费能够为生态环境带来改善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0EC5A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D2DE4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提升比例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30F46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是否产生直接或间接生态效益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4D32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4116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B560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1C2E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CABE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71B34EA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46AF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4B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村民满意度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992E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C15D9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满意度比例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3E746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村民是否满意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7FA2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6CE3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98EA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DF0E43C"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 w14:paraId="7FA1A7D2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 w14:paraId="7B55EAD2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542"/>
        <w:gridCol w:w="2513"/>
        <w:gridCol w:w="1213"/>
        <w:gridCol w:w="2189"/>
        <w:gridCol w:w="3093"/>
        <w:gridCol w:w="1432"/>
        <w:gridCol w:w="1312"/>
        <w:gridCol w:w="738"/>
      </w:tblGrid>
      <w:tr w14:paraId="6A2464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79AE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406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6BDE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社区运转经费</w:t>
            </w:r>
          </w:p>
        </w:tc>
      </w:tr>
      <w:tr w14:paraId="4EBE7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DA16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406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32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36万元</w:t>
            </w:r>
          </w:p>
        </w:tc>
      </w:tr>
      <w:tr w14:paraId="6FDF09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9FD34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585C4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407B0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5717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564D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80C2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45F81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40D6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5CA6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7F337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B2963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6C0446C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3AFC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316F1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 w:val="0"/>
                <w:color w:val="444444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村日常开支正常运行金额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9504F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≦总预算数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62741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公共财政预算拨款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550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10F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BC0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F1EA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2BBD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271C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928B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CA5D9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96D5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68200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A486E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5BC4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5C51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8BE5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742D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1609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40BD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223F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4D63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489A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B643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50A0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FAF0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2C85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7AB6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A139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64817BB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E8CF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3971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雨母山镇社区个数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D390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0425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雨母山镇社区个数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DB1D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AEC4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个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AEFE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DAC9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5CDE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B5B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AF0F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BA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社区正常开支正常运行金额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18BF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F455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村正常开支正常运行金额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C3AE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重点工作和重要项目的完成质量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0B02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件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80BF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6522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65B0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1DB4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836C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93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按区、街道要求完成工作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F4C3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DB0A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按上级部门要求完成工作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F208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是否按上级部门要求完成工作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F71F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4D40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116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35D8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ADB17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7788B9D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1E28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22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能够促进本社区的各项工作有序开展，带动经济效益增长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E83A4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466B8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加强财政资金使用管理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49FF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是否产生直接或间接经济效益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FBF9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91A1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D52C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F436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5B6D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CEA59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A8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维持范围内社会稳定发展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8915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9AD9C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提升比例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92793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是否产生直接或间接社会效益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4FAD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69CE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9724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7A10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92C6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6CB17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FE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工作经费及项目经费能够为生态环境带来改善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29D0B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345D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提升比例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F1C97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是否产生直接或间接生态效益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82B0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DA54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8D5B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A532B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F1EE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6609112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AE980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E3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居民满意度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68E1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29D24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满意度比例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8624C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居民是否满意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2E37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DDD3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1A70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6358A0D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366429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0NDlmMjZiNjdlMWRiMzM1NDA0M2RlMjE0MDc5OGUifQ=="/>
  </w:docVars>
  <w:rsids>
    <w:rsidRoot w:val="2D030A8E"/>
    <w:rsid w:val="2D030A8E"/>
    <w:rsid w:val="46CD35B6"/>
    <w:rsid w:val="478C05A8"/>
    <w:rsid w:val="6980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1893</Words>
  <Characters>1994</Characters>
  <Lines>0</Lines>
  <Paragraphs>0</Paragraphs>
  <TotalTime>17</TotalTime>
  <ScaleCrop>false</ScaleCrop>
  <LinksUpToDate>false</LinksUpToDate>
  <CharactersWithSpaces>1998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2024-03-19T02:48:00Z</dcterms:created>
  <dc:creator>WPS_1647496708</dc:creator>
  <cp:lastModifiedBy>WPS_1647496708</cp:lastModifiedBy>
  <dcterms:modified xsi:type="dcterms:W3CDTF">2025-04-07T07:58:35Z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DE80909A9BD744DBBB81952E0B020E66_13</vt:lpwstr>
  </property>
  <property fmtid="{D5CDD505-2E9C-101B-9397-08002B2CF9AE}" pid="4" name="KSOTemplateDocerSaveRecord">
    <vt:lpwstr>eyJoZGlkIjoiNWQ0NDlmMjZiNjdlMWRiMzM1NDA0M2RlMjE0MDc5OGUiLCJ1c2VySWQiOiIxMzQ2OTMxMjQyIn0=</vt:lpwstr>
  </property>
</Properties>
</file>