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24355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0EB92A1F">
      <w:pP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4"/>
          <w:szCs w:val="24"/>
        </w:rPr>
        <w:t>盖章</w:t>
      </w:r>
      <w:r>
        <w:rPr>
          <w:rFonts w:hint="eastAsia" w:eastAsia="仿宋_GB2312" w:cs="Times New Roman"/>
          <w:sz w:val="24"/>
          <w:szCs w:val="24"/>
          <w:lang w:eastAsia="zh-CN"/>
        </w:rPr>
        <w:t>）</w:t>
      </w:r>
    </w:p>
    <w:tbl>
      <w:tblPr>
        <w:tblStyle w:val="2"/>
        <w:tblW w:w="5107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290"/>
        <w:gridCol w:w="2159"/>
        <w:gridCol w:w="1503"/>
        <w:gridCol w:w="1791"/>
        <w:gridCol w:w="3212"/>
        <w:gridCol w:w="1487"/>
        <w:gridCol w:w="1361"/>
        <w:gridCol w:w="776"/>
      </w:tblGrid>
      <w:tr w14:paraId="705AC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9349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A183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蒸湘区发展和改革局</w:t>
            </w:r>
          </w:p>
        </w:tc>
      </w:tr>
      <w:tr w14:paraId="74B3E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1D9E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B33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研究提出全区国民经济和社会发展主要目标</w:t>
            </w:r>
            <w:r>
              <w:rPr>
                <w:rFonts w:hint="eastAsia" w:ascii="宋体" w:hAnsi="宋体" w:cs="宋体"/>
                <w:sz w:val="19"/>
                <w:szCs w:val="19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负责投资综合管理</w:t>
            </w:r>
            <w:r>
              <w:rPr>
                <w:rFonts w:hint="eastAsia" w:ascii="宋体" w:hAnsi="宋体" w:cs="宋体"/>
                <w:sz w:val="19"/>
                <w:szCs w:val="19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牵头对接落实区域协调发展战略、重大政策</w:t>
            </w:r>
          </w:p>
        </w:tc>
      </w:tr>
      <w:tr w14:paraId="7B3EB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734E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BE34F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455.37</w:t>
            </w:r>
          </w:p>
        </w:tc>
      </w:tr>
      <w:tr w14:paraId="052FC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759FD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7B120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FADED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58D8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B26C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323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2990E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1D1A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B88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7920D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D3AFF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3EB4FE1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65AA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A87F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797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0CBD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63E6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62B7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1891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CAF4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36D8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4B15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A637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32AE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FED6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62C3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DF90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FB6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5E5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FFD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9779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C79C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BFC2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3F4F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60E9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5CD3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BEEE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659B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7955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6B57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D2FE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FFE4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471E97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5FAE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ACD4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道路安全隐患治理；项目咨询、策划、评审、评估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FFFC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无安全事故；按要求完成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15C1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1B49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22E2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4DC6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564D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7C25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6942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33C1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7B20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确保农村道路安全领域发展；完成项目前期审核手续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380D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9E2C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安全无事故；权限内政府投资项目和企业核准项目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8082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E563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质量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0363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FC49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5325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1755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8639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D59A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2025年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034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1年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F22D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AA2A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2513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DBD5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560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1F95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2ED6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13A3470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0622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C4E8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改善生活条件；防范财政资金风险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3994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促进自然、经济、社会协调发展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B64BF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防范财政资金风险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176F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163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经济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AD51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AEFC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65DE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4A9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3DE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7CDB8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促进改善民生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142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促进自然、经济、社会协调发展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1304F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促进改善民生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916FC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E453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2704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C687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A758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1E11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69C90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35676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促进环境保护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CB73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促进自然、经济、社会协调发展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8EC64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促进环境保护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77326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80A9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9E92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DDC3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BCB5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BCA9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BFE9B2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9075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C3095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社会公众满意度</w:t>
            </w:r>
          </w:p>
        </w:tc>
        <w:tc>
          <w:tcPr>
            <w:tcW w:w="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D9833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54650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社会公众满意度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97B2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BAF8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满意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D887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定量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AA40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13BF3FA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720" w:right="720" w:bottom="720" w:left="720" w:header="851" w:footer="992" w:gutter="0"/>
          <w:pgNumType w:fmt="numberInDash"/>
          <w:cols w:space="720" w:num="1"/>
          <w:docGrid w:type="lines" w:linePitch="312" w:charSpace="0"/>
        </w:sectPr>
      </w:pPr>
      <w:bookmarkStart w:id="0" w:name="_GoBack"/>
      <w:bookmarkEnd w:id="0"/>
    </w:p>
    <w:p w14:paraId="05DBC8E8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ZGRhN2Q4M2Y5NjgzNzdlMmE5NDRkYTJmNTBmZmUifQ=="/>
  </w:docVars>
  <w:rsids>
    <w:rsidRoot w:val="7BC90F71"/>
    <w:rsid w:val="00A31859"/>
    <w:rsid w:val="2E7D2441"/>
    <w:rsid w:val="35FA5E74"/>
    <w:rsid w:val="37622D4D"/>
    <w:rsid w:val="59B44408"/>
    <w:rsid w:val="641816CE"/>
    <w:rsid w:val="761958C7"/>
    <w:rsid w:val="7BC9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1251</Words>
  <Characters>1288</Characters>
  <Lines>0</Lines>
  <Paragraphs>0</Paragraphs>
  <TotalTime>26</TotalTime>
  <ScaleCrop>false</ScaleCrop>
  <LinksUpToDate>false</LinksUpToDate>
  <CharactersWithSpaces>1288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2024-03-21T01:55:00Z</dcterms:created>
  <dc:creator>L♪</dc:creator>
  <cp:lastModifiedBy>刘灵星</cp:lastModifiedBy>
  <cp:lastPrinted>2024-03-21T07:57:00Z</cp:lastPrinted>
  <dcterms:modified xsi:type="dcterms:W3CDTF">2025-04-09T00:45:29Z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8A7ECDAD3F2740079B95F8C77AF0A557_13</vt:lpwstr>
  </property>
  <property fmtid="{D5CDD505-2E9C-101B-9397-08002B2CF9AE}" pid="4" name="KSOTemplateDocerSaveRecord">
    <vt:lpwstr>eyJoZGlkIjoiNWY1ZGRhN2Q4M2Y5NjgzNzdlMmE5NDRkYTJmNTBmZmUiLCJ1c2VySWQiOiIxNjc5NzI2NTg2In0=</vt:lpwstr>
  </property>
</Properties>
</file>