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24618">
      <w:pPr>
        <w:spacing w:afterLines="100"/>
        <w:rPr>
          <w:rFonts w:hint="default" w:ascii="Times New Roman" w:hAnsi="Times New Roman" w:eastAsia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kern w:val="0"/>
          <w:sz w:val="32"/>
          <w:szCs w:val="32"/>
          <w:lang w:val="en-US" w:eastAsia="zh-CN"/>
        </w:rPr>
        <w:t>附件2</w:t>
      </w:r>
    </w:p>
    <w:p w14:paraId="6053A2FD">
      <w:pPr>
        <w:jc w:val="center"/>
        <w:rPr>
          <w:rFonts w:ascii="Times New Roman" w:hAnsi="Times New Roman" w:eastAsia="方正小标宋简体"/>
          <w:sz w:val="48"/>
          <w:szCs w:val="48"/>
        </w:rPr>
      </w:pPr>
    </w:p>
    <w:p w14:paraId="1C8670A3">
      <w:pPr>
        <w:jc w:val="center"/>
        <w:rPr>
          <w:rFonts w:ascii="Times New Roman" w:hAnsi="Times New Roman" w:eastAsia="方正小标宋简体"/>
          <w:sz w:val="48"/>
          <w:szCs w:val="48"/>
        </w:rPr>
      </w:pPr>
    </w:p>
    <w:p w14:paraId="7B1782AD">
      <w:pPr>
        <w:jc w:val="center"/>
        <w:rPr>
          <w:rFonts w:ascii="Times New Roman" w:hAnsi="Times New Roman" w:eastAsia="方正小标宋简体"/>
          <w:sz w:val="48"/>
          <w:szCs w:val="48"/>
        </w:rPr>
      </w:pPr>
    </w:p>
    <w:p w14:paraId="54D37992">
      <w:pPr>
        <w:rPr>
          <w:rFonts w:ascii="Times New Roman" w:hAnsi="Times New Roman" w:eastAsia="方正小标宋简体"/>
          <w:sz w:val="48"/>
          <w:szCs w:val="48"/>
        </w:rPr>
      </w:pPr>
    </w:p>
    <w:p w14:paraId="77806588">
      <w:pPr>
        <w:keepNext w:val="0"/>
        <w:keepLines w:val="0"/>
        <w:widowControl/>
        <w:suppressLineNumbers w:val="0"/>
        <w:jc w:val="center"/>
        <w:rPr>
          <w:rFonts w:ascii="FZXiaoBiaoSong-B05S" w:hAnsi="FZXiaoBiaoSong-B05S" w:eastAsia="FZXiaoBiaoSong-B05S" w:cs="FZXiaoBiaoSong-B05S"/>
          <w:b/>
          <w:bCs/>
          <w:color w:val="000000"/>
          <w:kern w:val="0"/>
          <w:sz w:val="48"/>
          <w:szCs w:val="48"/>
          <w:lang w:val="en-US" w:eastAsia="zh-CN" w:bidi="ar"/>
        </w:rPr>
      </w:pPr>
      <w:r>
        <w:rPr>
          <w:rFonts w:ascii="FZXiaoBiaoSong-B05S" w:hAnsi="FZXiaoBiaoSong-B05S" w:eastAsia="FZXiaoBiaoSong-B05S" w:cs="FZXiaoBiaoSong-B05S"/>
          <w:b/>
          <w:bCs/>
          <w:color w:val="000000"/>
          <w:kern w:val="0"/>
          <w:sz w:val="48"/>
          <w:szCs w:val="48"/>
          <w:lang w:val="en-US" w:eastAsia="zh-CN" w:bidi="ar"/>
        </w:rPr>
        <w:t>部门整体支出绩效自评报告</w:t>
      </w:r>
    </w:p>
    <w:p w14:paraId="46B6754E">
      <w:pPr>
        <w:jc w:val="center"/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（2024年度）</w:t>
      </w:r>
    </w:p>
    <w:p w14:paraId="42AD62A3">
      <w:pPr>
        <w:keepNext w:val="0"/>
        <w:keepLines w:val="0"/>
        <w:widowControl/>
        <w:suppressLineNumbers w:val="0"/>
        <w:jc w:val="center"/>
        <w:rPr>
          <w:rFonts w:ascii="FZXiaoBiaoSong-B05S" w:hAnsi="FZXiaoBiaoSong-B05S" w:eastAsia="FZXiaoBiaoSong-B05S" w:cs="FZXiaoBiaoSong-B05S"/>
          <w:b/>
          <w:bCs/>
          <w:color w:val="000000"/>
          <w:kern w:val="0"/>
          <w:sz w:val="48"/>
          <w:szCs w:val="48"/>
          <w:lang w:val="en-US" w:eastAsia="zh-CN" w:bidi="ar"/>
        </w:rPr>
      </w:pPr>
    </w:p>
    <w:p w14:paraId="0C2E2FA3">
      <w:pPr>
        <w:jc w:val="center"/>
        <w:rPr>
          <w:rFonts w:ascii="Times New Roman" w:hAnsi="Times New Roman" w:eastAsia="黑体"/>
          <w:sz w:val="32"/>
          <w:szCs w:val="32"/>
        </w:rPr>
      </w:pPr>
      <w:bookmarkStart w:id="0" w:name="_GoBack"/>
      <w:bookmarkEnd w:id="0"/>
    </w:p>
    <w:p w14:paraId="2F3A048B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45DDC44C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180235AA">
      <w:pPr>
        <w:rPr>
          <w:rFonts w:ascii="Times New Roman" w:hAnsi="Times New Roman" w:eastAsia="黑体"/>
          <w:sz w:val="32"/>
          <w:szCs w:val="32"/>
        </w:rPr>
      </w:pPr>
    </w:p>
    <w:p w14:paraId="7586EAB5">
      <w:pPr>
        <w:jc w:val="center"/>
        <w:rPr>
          <w:rFonts w:ascii="Times New Roman" w:hAnsi="Times New Roman"/>
          <w:sz w:val="36"/>
          <w:szCs w:val="36"/>
        </w:rPr>
      </w:pPr>
    </w:p>
    <w:p w14:paraId="103A7105">
      <w:pPr>
        <w:jc w:val="center"/>
        <w:rPr>
          <w:rFonts w:ascii="Times New Roman" w:hAnsi="Times New Roman"/>
          <w:sz w:val="36"/>
          <w:szCs w:val="36"/>
        </w:rPr>
      </w:pPr>
    </w:p>
    <w:p w14:paraId="617E8B0C">
      <w:pPr>
        <w:jc w:val="center"/>
        <w:rPr>
          <w:rFonts w:ascii="Times New Roman" w:hAnsi="Times New Roman"/>
          <w:sz w:val="36"/>
          <w:szCs w:val="36"/>
        </w:rPr>
      </w:pPr>
    </w:p>
    <w:p w14:paraId="4C19D008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单位名称</w:t>
      </w:r>
      <w:r>
        <w:rPr>
          <w:rFonts w:hint="eastAsia" w:ascii="Times New Roman" w:hAnsi="Times New Roman"/>
          <w:sz w:val="36"/>
          <w:szCs w:val="36"/>
        </w:rPr>
        <w:t>（盖章）：</w:t>
      </w:r>
      <w:r>
        <w:rPr>
          <w:rFonts w:hint="eastAsia" w:ascii="Times New Roman" w:hAnsi="Times New Roman"/>
          <w:sz w:val="36"/>
          <w:szCs w:val="36"/>
          <w:lang w:val="en-US" w:eastAsia="zh-CN"/>
        </w:rPr>
        <w:t>蒸湘区司法局</w:t>
      </w:r>
    </w:p>
    <w:p w14:paraId="11E118AE">
      <w:pPr>
        <w:ind w:firstLine="1440" w:firstLineChars="400"/>
        <w:rPr>
          <w:rFonts w:ascii="Times New Roman" w:hAnsi="Times New Roman" w:eastAsia="黑体"/>
          <w:sz w:val="36"/>
          <w:szCs w:val="36"/>
        </w:rPr>
      </w:pPr>
      <w:r>
        <w:rPr>
          <w:rFonts w:hint="eastAsia" w:ascii="Times New Roman" w:hAnsi="Times New Roman"/>
          <w:sz w:val="36"/>
          <w:szCs w:val="36"/>
        </w:rPr>
        <w:t>主要负责人签字</w:t>
      </w:r>
      <w:r>
        <w:rPr>
          <w:rFonts w:ascii="Times New Roman" w:hAnsi="Times New Roman"/>
          <w:sz w:val="36"/>
          <w:szCs w:val="36"/>
        </w:rPr>
        <w:t>：</w:t>
      </w:r>
    </w:p>
    <w:p w14:paraId="38C0071E">
      <w:pPr>
        <w:jc w:val="center"/>
        <w:rPr>
          <w:rFonts w:ascii="Times New Roman" w:hAnsi="Times New Roman" w:eastAsia="黑体"/>
          <w:sz w:val="36"/>
          <w:szCs w:val="36"/>
        </w:rPr>
      </w:pPr>
    </w:p>
    <w:p w14:paraId="4FD7A5CE">
      <w:pPr>
        <w:ind w:firstLine="2880" w:firstLineChars="900"/>
        <w:jc w:val="both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202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黑体"/>
          <w:sz w:val="32"/>
          <w:szCs w:val="32"/>
        </w:rPr>
        <w:t xml:space="preserve">年 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黑体"/>
          <w:sz w:val="32"/>
          <w:szCs w:val="32"/>
        </w:rPr>
        <w:t xml:space="preserve"> 月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25</w:t>
      </w:r>
      <w:r>
        <w:rPr>
          <w:rFonts w:ascii="Times New Roman" w:hAnsi="Times New Roman" w:eastAsia="黑体"/>
          <w:sz w:val="32"/>
          <w:szCs w:val="32"/>
        </w:rPr>
        <w:t xml:space="preserve"> 日</w:t>
      </w:r>
    </w:p>
    <w:p w14:paraId="0981E1C4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7B577DDA">
      <w:pPr>
        <w:rPr>
          <w:rFonts w:ascii="Times New Roman" w:hAnsi="Times New Roman" w:eastAsia="方正小标宋_GBK"/>
          <w:sz w:val="32"/>
          <w:szCs w:val="32"/>
        </w:rPr>
      </w:pPr>
    </w:p>
    <w:p w14:paraId="5807BBE5">
      <w:pPr>
        <w:pStyle w:val="16"/>
        <w:widowControl/>
        <w:numPr>
          <w:ilvl w:val="0"/>
          <w:numId w:val="1"/>
        </w:numPr>
        <w:ind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单位基本情况</w:t>
      </w:r>
    </w:p>
    <w:p w14:paraId="1B0DB3A8">
      <w:pPr>
        <w:numPr>
          <w:ilvl w:val="0"/>
          <w:numId w:val="0"/>
        </w:numPr>
        <w:ind w:firstLine="320" w:firstLineChars="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（一）工作职责</w:t>
      </w:r>
    </w:p>
    <w:p w14:paraId="58EECE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1、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t>贯彻执行国家有关司法行政工作的方针、政策和法律法规，编制全区司法行政发展中、长期规划和年度计划并监督实施。</w:t>
      </w:r>
    </w:p>
    <w:p w14:paraId="6A1A41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2、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t>受区人大和区人民政府的委托，参与有关规范性文件草案的起草；会同有关部门监督、检查司法行政方面的法律、法规和规章的执行情况。</w:t>
      </w:r>
    </w:p>
    <w:p w14:paraId="5215B0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3、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t>制定全区普法、依法治理工作中、长期规划和年度工作计划，并组织实施；参与区社会治安综合治理工作。</w:t>
      </w:r>
    </w:p>
    <w:p w14:paraId="02CBB8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4、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t>负责指导监督全区律师工作并承担相应责任。</w:t>
      </w:r>
    </w:p>
    <w:p w14:paraId="7A6477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5、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t>指导监督基层司法所建设和人民调解、基层法律服务工作。</w:t>
      </w:r>
    </w:p>
    <w:p w14:paraId="263212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6、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t>指导管理全区社区矫正工作；会同有关部门负责对刑满释放和解除社区矫正人员的安置帮教工作。</w:t>
      </w:r>
    </w:p>
    <w:p w14:paraId="6F2D9F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7、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t>指导全区公共法律服务工作；监督管理全区法律援助工作。</w:t>
      </w:r>
    </w:p>
    <w:p w14:paraId="01668F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8、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t>指导全区司法行政系统的队伍建设、党组织建设和思想政治工作；负责司法行政干部培训、考核奖励。</w:t>
      </w:r>
    </w:p>
    <w:p w14:paraId="5A0091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9、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t>指导管理全区司法行政系统的计划财务及服装、车辆等物资装备；管理所属单位国有资产。</w:t>
      </w:r>
    </w:p>
    <w:p w14:paraId="215180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10、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t>承办区人民政府交办的其他事项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 </w:t>
      </w:r>
    </w:p>
    <w:p w14:paraId="76C39B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机构情况</w:t>
      </w:r>
    </w:p>
    <w:p w14:paraId="193591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800" w:firstLineChars="250"/>
        <w:textAlignment w:val="auto"/>
        <w:rPr>
          <w:rFonts w:hint="default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2024年本单位内设机构包括：办公室、法治研究督察室、社区矫正管理股、案审监督股、文审指导股、基层法治建设股、公共法律服务管理股、行政复议与应诉股8</w:t>
      </w:r>
      <w:r>
        <w:rPr>
          <w:rFonts w:hint="default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个职能机构；事业机构3个：社区矫正服务中心（副科级）、法律援助中心（股级）、医疗纠纷调解中心（股级）;派出司法所6个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即</w:t>
      </w:r>
      <w:r>
        <w:rPr>
          <w:rFonts w:hint="default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雨母山、呆鹰岭、蒸湘、红湘、联合、华兴司法所。</w:t>
      </w:r>
    </w:p>
    <w:p w14:paraId="200AF4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（三）人员情况</w:t>
      </w:r>
    </w:p>
    <w:p w14:paraId="5A5A04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800" w:firstLineChars="250"/>
        <w:textAlignment w:val="auto"/>
        <w:rPr>
          <w:rFonts w:hint="default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2024年本单位核定编制数39人，实际在职行政人员19</w:t>
      </w:r>
      <w:r>
        <w:rPr>
          <w:rFonts w:hint="default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人，事业人员10人，共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29</w:t>
      </w:r>
      <w:r>
        <w:rPr>
          <w:rFonts w:hint="default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人；退休人员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11</w:t>
      </w:r>
      <w:r>
        <w:rPr>
          <w:rFonts w:hint="default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人。</w:t>
      </w:r>
    </w:p>
    <w:p w14:paraId="3FCAD110">
      <w:pPr>
        <w:pStyle w:val="16"/>
        <w:widowControl/>
        <w:ind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二、一般公共预算支出情况</w:t>
      </w:r>
    </w:p>
    <w:p w14:paraId="68038B87">
      <w:pPr>
        <w:pStyle w:val="16"/>
        <w:widowControl/>
        <w:ind w:firstLine="643"/>
        <w:rPr>
          <w:rFonts w:eastAsia="楷体"/>
          <w:b/>
          <w:sz w:val="32"/>
          <w:szCs w:val="32"/>
        </w:rPr>
      </w:pPr>
      <w:r>
        <w:rPr>
          <w:rFonts w:eastAsia="楷体"/>
          <w:b/>
          <w:sz w:val="32"/>
          <w:szCs w:val="32"/>
        </w:rPr>
        <w:t>（一）</w:t>
      </w:r>
      <w:r>
        <w:rPr>
          <w:rFonts w:hint="eastAsia" w:eastAsia="楷体"/>
          <w:b/>
          <w:sz w:val="32"/>
          <w:szCs w:val="32"/>
          <w:lang w:val="en-US" w:eastAsia="zh-CN"/>
        </w:rPr>
        <w:t>基本</w:t>
      </w:r>
      <w:r>
        <w:rPr>
          <w:rFonts w:eastAsia="楷体"/>
          <w:b/>
          <w:sz w:val="32"/>
          <w:szCs w:val="32"/>
        </w:rPr>
        <w:t>支出情况</w:t>
      </w:r>
    </w:p>
    <w:p w14:paraId="323B31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800" w:firstLineChars="250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基本支出是保障我局机构正常运转、完成日常工作任务而发生的各项支出，主要用于职工基本工资、津贴补贴、福利等人员经费以及办公费、印刷费、水电费、办公设备购置等日常公用经费。</w:t>
      </w:r>
    </w:p>
    <w:p w14:paraId="5AB53E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财政年初预算数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553.48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，年度调整预算数为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182.14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本年财政拨款收入723.62万元，占总收入98.37%；其它收入12万元，占总支出1.63%；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年收入合计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735.62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万元。</w:t>
      </w:r>
    </w:p>
    <w:p w14:paraId="79C41324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我单位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基本支出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611.79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其中：人员经费538.74万元，占基本支出88.06%；公用经费73.06万元，占基本支出11.94%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 w14:paraId="6413F41A">
      <w:pPr>
        <w:pStyle w:val="16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/>
        <w:textAlignment w:val="auto"/>
        <w:rPr>
          <w:rFonts w:eastAsia="楷体"/>
          <w:b/>
          <w:sz w:val="32"/>
          <w:szCs w:val="32"/>
        </w:rPr>
      </w:pPr>
      <w:r>
        <w:rPr>
          <w:rFonts w:hint="eastAsia" w:eastAsia="楷体"/>
          <w:b/>
          <w:sz w:val="32"/>
          <w:szCs w:val="32"/>
          <w:lang w:val="en-US" w:eastAsia="zh-CN"/>
        </w:rPr>
        <w:t>项目</w:t>
      </w:r>
      <w:r>
        <w:rPr>
          <w:rFonts w:eastAsia="楷体"/>
          <w:b/>
          <w:sz w:val="32"/>
          <w:szCs w:val="32"/>
        </w:rPr>
        <w:t>支出情况</w:t>
      </w:r>
    </w:p>
    <w:p w14:paraId="6FEA443E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我单位项目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年初预算数31万元，实际支出123.83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主要用于法制工作经费、人民调解及法律援助经费、运转维护经费等其他专项经费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 w14:paraId="77061A80">
      <w:pPr>
        <w:pStyle w:val="16"/>
        <w:widowControl/>
        <w:ind w:firstLine="64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三、</w:t>
      </w:r>
      <w:r>
        <w:rPr>
          <w:rFonts w:eastAsia="黑体"/>
          <w:sz w:val="32"/>
          <w:szCs w:val="32"/>
        </w:rPr>
        <w:t>政府性基金预算支出情况</w:t>
      </w:r>
    </w:p>
    <w:p w14:paraId="6F6BA951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无政府性基金预算，无政府性基金预算支出。</w:t>
      </w:r>
    </w:p>
    <w:p w14:paraId="2C6BD7F6">
      <w:pPr>
        <w:pStyle w:val="16"/>
        <w:widowControl/>
        <w:ind w:firstLine="640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四、国有资本经营预算支出情况</w:t>
      </w:r>
    </w:p>
    <w:p w14:paraId="2411D762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国有资本经营预算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国有资本经营预算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支出。</w:t>
      </w:r>
    </w:p>
    <w:p w14:paraId="06CAF62E">
      <w:pPr>
        <w:pStyle w:val="16"/>
        <w:widowControl/>
        <w:ind w:firstLine="640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五、社会保险基金预算支出情况</w:t>
      </w:r>
    </w:p>
    <w:p w14:paraId="0BA97B51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社会保险基金预算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社会保险基金预算支出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 w14:paraId="38D77A82">
      <w:pPr>
        <w:pStyle w:val="16"/>
        <w:widowControl/>
        <w:ind w:firstLine="640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六、部门整体支出绩效情况</w:t>
      </w:r>
    </w:p>
    <w:p w14:paraId="69D670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2024年整体支出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735.62</w:t>
      </w:r>
      <w:r>
        <w:rPr>
          <w:rFonts w:hint="eastAsia" w:ascii="仿宋_GB2312" w:hAnsi="仿宋" w:eastAsia="仿宋_GB2312"/>
          <w:sz w:val="32"/>
          <w:szCs w:val="32"/>
        </w:rPr>
        <w:t>万元，基本支出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611.79</w:t>
      </w:r>
      <w:r>
        <w:rPr>
          <w:rFonts w:hint="eastAsia" w:ascii="仿宋_GB2312" w:hAnsi="仿宋" w:eastAsia="仿宋_GB2312"/>
          <w:sz w:val="32"/>
          <w:szCs w:val="32"/>
        </w:rPr>
        <w:t>万元，占全年总支出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83.17</w:t>
      </w:r>
      <w:r>
        <w:rPr>
          <w:rFonts w:ascii="仿宋_GB2312" w:hAnsi="仿宋" w:eastAsia="仿宋_GB2312"/>
          <w:sz w:val="32"/>
          <w:szCs w:val="32"/>
        </w:rPr>
        <w:t>%</w:t>
      </w:r>
      <w:r>
        <w:rPr>
          <w:rFonts w:hint="eastAsia" w:ascii="仿宋_GB2312" w:hAnsi="仿宋" w:eastAsia="仿宋_GB2312"/>
          <w:sz w:val="32"/>
          <w:szCs w:val="32"/>
        </w:rPr>
        <w:t>，其中人员经费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538.74</w:t>
      </w:r>
      <w:r>
        <w:rPr>
          <w:rFonts w:hint="eastAsia" w:ascii="仿宋_GB2312" w:hAnsi="仿宋" w:eastAsia="仿宋_GB2312"/>
          <w:sz w:val="32"/>
          <w:szCs w:val="32"/>
        </w:rPr>
        <w:t>万元、主要是用于统发工资、绩效津贴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社保缴费及退休人员经费</w:t>
      </w:r>
      <w:r>
        <w:rPr>
          <w:rFonts w:hint="eastAsia" w:ascii="仿宋_GB2312" w:hAnsi="仿宋" w:eastAsia="仿宋_GB2312"/>
          <w:sz w:val="32"/>
          <w:szCs w:val="32"/>
        </w:rPr>
        <w:t>等，公用经费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73.06</w:t>
      </w:r>
      <w:r>
        <w:rPr>
          <w:rFonts w:hint="eastAsia" w:ascii="仿宋_GB2312" w:hAnsi="仿宋" w:eastAsia="仿宋_GB2312"/>
          <w:sz w:val="32"/>
          <w:szCs w:val="32"/>
        </w:rPr>
        <w:t>万元，主要用于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日常办公经费及维护；保障了在职人员工资、退休人员福利发放及日常工作运转。</w:t>
      </w:r>
      <w:r>
        <w:rPr>
          <w:rFonts w:hint="eastAsia" w:ascii="仿宋_GB2312" w:hAnsi="仿宋" w:eastAsia="仿宋_GB2312"/>
          <w:sz w:val="32"/>
          <w:szCs w:val="32"/>
        </w:rPr>
        <w:t>按照预算绩效管理工作的总体要求，2024年实行绩效管理绩效评价结果良好。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部门整体支出绩效情况如下：</w:t>
      </w:r>
    </w:p>
    <w:p w14:paraId="26160B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产出情况：</w:t>
      </w:r>
    </w:p>
    <w:p w14:paraId="1B6E1E0C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数量指标：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在职人员控制在编制数内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 w14:paraId="3EB89E66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质量指标：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严格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控制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“三公经费”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支出数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 w14:paraId="3490938D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时效指标：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年度工作任务在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2024年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12月31日之前完成。</w:t>
      </w:r>
    </w:p>
    <w:p w14:paraId="427E55EE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成本指标：基本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保障了我单位在职人员正常办公、生活秩序，各项工作顺利开展。</w:t>
      </w:r>
    </w:p>
    <w:p w14:paraId="0F3CD6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效益情况：</w:t>
      </w:r>
    </w:p>
    <w:p w14:paraId="4D4DC6B2">
      <w:pPr>
        <w:widowControl/>
        <w:numPr>
          <w:ilvl w:val="0"/>
          <w:numId w:val="4"/>
        </w:numPr>
        <w:ind w:firstLine="640" w:firstLineChars="200"/>
        <w:jc w:val="both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社会效益指标：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推动法治政府建设。</w:t>
      </w:r>
    </w:p>
    <w:p w14:paraId="0B758120">
      <w:pPr>
        <w:widowControl/>
        <w:numPr>
          <w:ilvl w:val="0"/>
          <w:numId w:val="4"/>
        </w:numPr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可持续影响指标：长期保障机构正常运转。</w:t>
      </w:r>
    </w:p>
    <w:p w14:paraId="72277FF3">
      <w:pPr>
        <w:widowControl/>
        <w:numPr>
          <w:ilvl w:val="0"/>
          <w:numId w:val="4"/>
        </w:numPr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服务对象满意度情况：在职人员满意度达100%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。</w:t>
      </w:r>
    </w:p>
    <w:p w14:paraId="1A07A89F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年我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</w:rPr>
        <w:t>财务管理严格依法依规，做到公开公平公正，在严格执行各项有关法律法规、财经纪律、财务规章制度的同时，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进一步</w:t>
      </w:r>
      <w:r>
        <w:rPr>
          <w:rFonts w:hint="eastAsia" w:ascii="仿宋" w:hAnsi="仿宋" w:eastAsia="仿宋" w:cs="仿宋"/>
          <w:sz w:val="32"/>
          <w:szCs w:val="32"/>
        </w:rPr>
        <w:t>系统规范了预算业务、收支业务、资产管理业务、政府采购业务、专项资金业务等管理办法和操作规程。严格按照各项制度实施了预算配置、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预算执行、</w:t>
      </w:r>
      <w:r>
        <w:rPr>
          <w:rFonts w:hint="eastAsia" w:ascii="仿宋" w:hAnsi="仿宋" w:eastAsia="仿宋" w:cs="仿宋"/>
          <w:sz w:val="32"/>
          <w:szCs w:val="32"/>
        </w:rPr>
        <w:t>预算管理、固定资产管理各项工作，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基本</w:t>
      </w:r>
      <w:r>
        <w:rPr>
          <w:rFonts w:hint="eastAsia" w:ascii="仿宋" w:hAnsi="仿宋" w:eastAsia="仿宋" w:cs="仿宋"/>
          <w:sz w:val="32"/>
          <w:szCs w:val="32"/>
        </w:rPr>
        <w:t>保障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了</w:t>
      </w:r>
      <w:r>
        <w:rPr>
          <w:rFonts w:hint="eastAsia" w:ascii="仿宋" w:hAnsi="仿宋" w:eastAsia="仿宋" w:cs="仿宋"/>
          <w:sz w:val="32"/>
          <w:szCs w:val="32"/>
        </w:rPr>
        <w:t>在职人员正常办公、生活秩序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较好的履行了工作职责。</w:t>
      </w:r>
    </w:p>
    <w:p w14:paraId="31AED3C7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年度我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</w:rPr>
        <w:t>整体支出绩效自评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分</w:t>
      </w:r>
      <w:r>
        <w:rPr>
          <w:rFonts w:hint="eastAsia" w:ascii="仿宋" w:hAnsi="仿宋" w:eastAsia="仿宋" w:cs="仿宋"/>
          <w:sz w:val="32"/>
          <w:szCs w:val="32"/>
        </w:rPr>
        <w:t>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95</w:t>
      </w:r>
      <w:r>
        <w:rPr>
          <w:rFonts w:hint="eastAsia" w:ascii="仿宋" w:hAnsi="仿宋" w:eastAsia="仿宋" w:cs="仿宋"/>
          <w:sz w:val="32"/>
          <w:szCs w:val="32"/>
        </w:rPr>
        <w:t>分。</w:t>
      </w:r>
    </w:p>
    <w:p w14:paraId="4DED67A2">
      <w:pPr>
        <w:pStyle w:val="16"/>
        <w:widowControl/>
        <w:ind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七、存在的问题及原因分析</w:t>
      </w:r>
    </w:p>
    <w:p w14:paraId="5DE032B5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1、部门预算工作经费偏少，预新形势下，部门工作日益繁重，年初预算工作经费远远不足，难以满足新形势下工作的要求，任务诸多经费靠追加。</w:t>
      </w:r>
    </w:p>
    <w:p w14:paraId="73A1D24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2、预算绩效观念不深入,缺乏主动性。对预算绩效管理制度的认知不到位，认为预算申报项目能落实到位、预算安排资金能正常支出就好, 绩效自评指标不够具体，没有积极考虑资金效益的最大化。</w:t>
      </w:r>
    </w:p>
    <w:p w14:paraId="4015DE2C">
      <w:pPr>
        <w:widowControl/>
        <w:numPr>
          <w:ilvl w:val="0"/>
          <w:numId w:val="5"/>
        </w:numPr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下一步改进措施</w:t>
      </w:r>
    </w:p>
    <w:p w14:paraId="74C45CF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针对上述存在的问题及整体支出管理工作的需要，拟实施的改进措施如下：</w:t>
      </w:r>
    </w:p>
    <w:p w14:paraId="2E0240CB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1、加强预算编制管理。加强组织领导，坚持先有预算、后有支出，没有预算不得支出。组织学习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《中华人民共和国预算法》</w:t>
      </w:r>
      <w:r>
        <w:rPr>
          <w:rFonts w:hint="eastAsia" w:ascii="仿宋" w:hAnsi="仿宋" w:eastAsia="仿宋" w:cs="仿宋"/>
          <w:sz w:val="32"/>
          <w:szCs w:val="32"/>
        </w:rPr>
        <w:t>、《事业单位会计制度》、《事业单位财务规则》等法规制度，做到决算与预算相衔接，切实提高部门收支管理水平，结合实际情况，完整、准确地披露相关信息。</w:t>
      </w:r>
    </w:p>
    <w:p w14:paraId="69BF2CB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2、加强预算绩效管理。强化预算绩效管理责任意识，规范内控工作，严格绩效自评指标的细化和量化，特别是做好效益三级指标的具体、可衡量，符合实际工作内容等。</w:t>
      </w:r>
    </w:p>
    <w:p w14:paraId="656CF0CB">
      <w:pPr>
        <w:widowControl/>
        <w:ind w:firstLine="640" w:firstLineChars="200"/>
        <w:rPr>
          <w:rFonts w:ascii="Times New Roman" w:hAnsi="Times New Roman"/>
        </w:rPr>
      </w:pPr>
      <w:r>
        <w:rPr>
          <w:rFonts w:ascii="Times New Roman" w:hAnsi="Times New Roman" w:eastAsia="黑体"/>
          <w:sz w:val="32"/>
          <w:szCs w:val="32"/>
        </w:rPr>
        <w:t>九、其他需要说明的情况</w:t>
      </w:r>
      <w:r>
        <w:rPr>
          <w:rFonts w:hint="eastAsia" w:ascii="Times New Roman" w:hAnsi="Times New Roman" w:eastAsia="黑体"/>
          <w:sz w:val="32"/>
          <w:szCs w:val="32"/>
        </w:rPr>
        <w:t>（无）</w:t>
      </w: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numberInDash"/>
      <w:cols w:space="425" w:num="1"/>
      <w:titlePg/>
      <w:rtlGutter w:val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ZXiaoBiaoSong-B05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9E5207">
    <w:pPr>
      <w:pStyle w:val="4"/>
      <w:framePr w:wrap="around" w:vAnchor="text" w:hAnchor="margin" w:xAlign="outside" w:y="1"/>
      <w:rPr>
        <w:rStyle w:val="9"/>
        <w:rFonts w:ascii="Times New Roman" w:hAnsi="Times New Roman"/>
        <w:sz w:val="28"/>
        <w:szCs w:val="28"/>
      </w:rPr>
    </w:pPr>
    <w:r>
      <w:rPr>
        <w:rStyle w:val="9"/>
        <w:rFonts w:ascii="Times New Roman" w:hAnsi="Times New Roman"/>
        <w:sz w:val="28"/>
        <w:szCs w:val="28"/>
      </w:rPr>
      <w:fldChar w:fldCharType="begin"/>
    </w:r>
    <w:r>
      <w:rPr>
        <w:rStyle w:val="9"/>
        <w:rFonts w:ascii="Times New Roman" w:hAnsi="Times New Roman"/>
        <w:sz w:val="28"/>
        <w:szCs w:val="28"/>
      </w:rPr>
      <w:instrText xml:space="preserve">PAGE  </w:instrText>
    </w:r>
    <w:r>
      <w:rPr>
        <w:rStyle w:val="9"/>
        <w:rFonts w:ascii="Times New Roman" w:hAnsi="Times New Roman"/>
        <w:sz w:val="28"/>
        <w:szCs w:val="28"/>
      </w:rPr>
      <w:fldChar w:fldCharType="separate"/>
    </w:r>
    <w:r>
      <w:rPr>
        <w:rStyle w:val="9"/>
        <w:rFonts w:ascii="Times New Roman" w:hAnsi="Times New Roman"/>
        <w:sz w:val="28"/>
        <w:szCs w:val="28"/>
      </w:rPr>
      <w:t>- 7 -</w:t>
    </w:r>
    <w:r>
      <w:rPr>
        <w:rStyle w:val="9"/>
        <w:rFonts w:ascii="Times New Roman" w:hAnsi="Times New Roman"/>
        <w:sz w:val="28"/>
        <w:szCs w:val="28"/>
      </w:rPr>
      <w:fldChar w:fldCharType="end"/>
    </w:r>
  </w:p>
  <w:p w14:paraId="4315F8B6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BB5D7E"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0204F140">
    <w:pPr>
      <w:pStyle w:val="4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413810"/>
    <w:multiLevelType w:val="singleLevel"/>
    <w:tmpl w:val="95413810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15FDBBF"/>
    <w:multiLevelType w:val="singleLevel"/>
    <w:tmpl w:val="C15FDBBF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0E986460"/>
    <w:multiLevelType w:val="singleLevel"/>
    <w:tmpl w:val="0E98646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23C53735"/>
    <w:multiLevelType w:val="singleLevel"/>
    <w:tmpl w:val="23C53735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3EB03DEF"/>
    <w:multiLevelType w:val="singleLevel"/>
    <w:tmpl w:val="3EB03DE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ZiYTUzZTQ1MTMzN2IwZTA1YTE5MmJkZDNkZTA4YTkifQ=="/>
  </w:docVars>
  <w:rsids>
    <w:rsidRoot w:val="00C553EF"/>
    <w:rsid w:val="00012C93"/>
    <w:rsid w:val="000734E3"/>
    <w:rsid w:val="000773D5"/>
    <w:rsid w:val="00080625"/>
    <w:rsid w:val="00093B9D"/>
    <w:rsid w:val="00094646"/>
    <w:rsid w:val="000A561A"/>
    <w:rsid w:val="000D4A56"/>
    <w:rsid w:val="000D5E7F"/>
    <w:rsid w:val="000E2B59"/>
    <w:rsid w:val="000F775C"/>
    <w:rsid w:val="00135131"/>
    <w:rsid w:val="00135395"/>
    <w:rsid w:val="0013700F"/>
    <w:rsid w:val="00184AF2"/>
    <w:rsid w:val="001A7CAB"/>
    <w:rsid w:val="001B56F4"/>
    <w:rsid w:val="001B69B6"/>
    <w:rsid w:val="001B6D56"/>
    <w:rsid w:val="00220A85"/>
    <w:rsid w:val="002238BB"/>
    <w:rsid w:val="00225BED"/>
    <w:rsid w:val="002320EB"/>
    <w:rsid w:val="00234100"/>
    <w:rsid w:val="002A03D6"/>
    <w:rsid w:val="002D01D7"/>
    <w:rsid w:val="002F05A3"/>
    <w:rsid w:val="003056F3"/>
    <w:rsid w:val="003126FC"/>
    <w:rsid w:val="00323CF3"/>
    <w:rsid w:val="0032533F"/>
    <w:rsid w:val="0036719D"/>
    <w:rsid w:val="003A1408"/>
    <w:rsid w:val="003B7F5C"/>
    <w:rsid w:val="003E1FD6"/>
    <w:rsid w:val="003E5841"/>
    <w:rsid w:val="003F1540"/>
    <w:rsid w:val="004148E0"/>
    <w:rsid w:val="004217FE"/>
    <w:rsid w:val="00440BFE"/>
    <w:rsid w:val="00463FD5"/>
    <w:rsid w:val="00474AD0"/>
    <w:rsid w:val="00487AC5"/>
    <w:rsid w:val="00496F05"/>
    <w:rsid w:val="00537950"/>
    <w:rsid w:val="00551D43"/>
    <w:rsid w:val="00566BA9"/>
    <w:rsid w:val="005743B4"/>
    <w:rsid w:val="00575C40"/>
    <w:rsid w:val="00581EEE"/>
    <w:rsid w:val="005851E9"/>
    <w:rsid w:val="00591495"/>
    <w:rsid w:val="00594AEE"/>
    <w:rsid w:val="005D3049"/>
    <w:rsid w:val="006264B7"/>
    <w:rsid w:val="006964D9"/>
    <w:rsid w:val="006F37DA"/>
    <w:rsid w:val="007123D7"/>
    <w:rsid w:val="00713B58"/>
    <w:rsid w:val="00751BF0"/>
    <w:rsid w:val="00764972"/>
    <w:rsid w:val="00771B0E"/>
    <w:rsid w:val="00794C19"/>
    <w:rsid w:val="007A6F2C"/>
    <w:rsid w:val="007B3731"/>
    <w:rsid w:val="007C3C5A"/>
    <w:rsid w:val="007C3F2D"/>
    <w:rsid w:val="007E2D1B"/>
    <w:rsid w:val="007E3E71"/>
    <w:rsid w:val="008241E1"/>
    <w:rsid w:val="008429A7"/>
    <w:rsid w:val="00847A3C"/>
    <w:rsid w:val="00893AEC"/>
    <w:rsid w:val="008C1A1B"/>
    <w:rsid w:val="00915B37"/>
    <w:rsid w:val="00935689"/>
    <w:rsid w:val="00940D4A"/>
    <w:rsid w:val="00970BB5"/>
    <w:rsid w:val="00971DB4"/>
    <w:rsid w:val="0097394E"/>
    <w:rsid w:val="00995EF0"/>
    <w:rsid w:val="009D0C0A"/>
    <w:rsid w:val="00A0127D"/>
    <w:rsid w:val="00A148B9"/>
    <w:rsid w:val="00A2187E"/>
    <w:rsid w:val="00A3605E"/>
    <w:rsid w:val="00A377C0"/>
    <w:rsid w:val="00A55C61"/>
    <w:rsid w:val="00A801F4"/>
    <w:rsid w:val="00AC12C1"/>
    <w:rsid w:val="00AC5F31"/>
    <w:rsid w:val="00AF15ED"/>
    <w:rsid w:val="00B049DD"/>
    <w:rsid w:val="00B17D23"/>
    <w:rsid w:val="00B62F82"/>
    <w:rsid w:val="00B702EE"/>
    <w:rsid w:val="00B86511"/>
    <w:rsid w:val="00B86BA1"/>
    <w:rsid w:val="00B9399A"/>
    <w:rsid w:val="00BD4955"/>
    <w:rsid w:val="00C23636"/>
    <w:rsid w:val="00C44682"/>
    <w:rsid w:val="00C553EF"/>
    <w:rsid w:val="00C641BD"/>
    <w:rsid w:val="00C91F4C"/>
    <w:rsid w:val="00C9428C"/>
    <w:rsid w:val="00CB76C0"/>
    <w:rsid w:val="00CC6012"/>
    <w:rsid w:val="00CD032C"/>
    <w:rsid w:val="00CD7E4E"/>
    <w:rsid w:val="00CE4DFE"/>
    <w:rsid w:val="00CF0AA7"/>
    <w:rsid w:val="00D64926"/>
    <w:rsid w:val="00D74987"/>
    <w:rsid w:val="00D812AD"/>
    <w:rsid w:val="00D8620A"/>
    <w:rsid w:val="00D90B2D"/>
    <w:rsid w:val="00DC7EE1"/>
    <w:rsid w:val="00DD4AA2"/>
    <w:rsid w:val="00DD5A15"/>
    <w:rsid w:val="00E0096D"/>
    <w:rsid w:val="00E01819"/>
    <w:rsid w:val="00E039BF"/>
    <w:rsid w:val="00E323CD"/>
    <w:rsid w:val="00E50CF2"/>
    <w:rsid w:val="00E8571A"/>
    <w:rsid w:val="00E94B12"/>
    <w:rsid w:val="00EE1946"/>
    <w:rsid w:val="00EF0339"/>
    <w:rsid w:val="00F137EB"/>
    <w:rsid w:val="00F2080B"/>
    <w:rsid w:val="00F55DE1"/>
    <w:rsid w:val="00FA2BB2"/>
    <w:rsid w:val="00FC450D"/>
    <w:rsid w:val="00FD081E"/>
    <w:rsid w:val="00FE100B"/>
    <w:rsid w:val="00FE4826"/>
    <w:rsid w:val="01170C55"/>
    <w:rsid w:val="01805104"/>
    <w:rsid w:val="02510197"/>
    <w:rsid w:val="028D58A7"/>
    <w:rsid w:val="03043E77"/>
    <w:rsid w:val="03D8291E"/>
    <w:rsid w:val="04207E21"/>
    <w:rsid w:val="04D3443C"/>
    <w:rsid w:val="07A116BA"/>
    <w:rsid w:val="07FD1117"/>
    <w:rsid w:val="08F57ACE"/>
    <w:rsid w:val="09FF4474"/>
    <w:rsid w:val="0A252635"/>
    <w:rsid w:val="0B043FF8"/>
    <w:rsid w:val="0C292492"/>
    <w:rsid w:val="0C9D4705"/>
    <w:rsid w:val="0CE9794A"/>
    <w:rsid w:val="0DA73361"/>
    <w:rsid w:val="0E175B3C"/>
    <w:rsid w:val="0F262ACD"/>
    <w:rsid w:val="11651569"/>
    <w:rsid w:val="118934A9"/>
    <w:rsid w:val="132D4308"/>
    <w:rsid w:val="13451652"/>
    <w:rsid w:val="13EC7D20"/>
    <w:rsid w:val="14991C55"/>
    <w:rsid w:val="152F4368"/>
    <w:rsid w:val="157B3678"/>
    <w:rsid w:val="157B75AD"/>
    <w:rsid w:val="15DA6FC6"/>
    <w:rsid w:val="166F2EBE"/>
    <w:rsid w:val="18934E7A"/>
    <w:rsid w:val="18DC3C5E"/>
    <w:rsid w:val="1A6A7BF0"/>
    <w:rsid w:val="1C193BC1"/>
    <w:rsid w:val="1DB90C80"/>
    <w:rsid w:val="1FB75686"/>
    <w:rsid w:val="207C31C7"/>
    <w:rsid w:val="20CC5161"/>
    <w:rsid w:val="211C60E8"/>
    <w:rsid w:val="217D46AD"/>
    <w:rsid w:val="21A1039B"/>
    <w:rsid w:val="27085F7D"/>
    <w:rsid w:val="27AF3FDF"/>
    <w:rsid w:val="28565D3D"/>
    <w:rsid w:val="28CD5F1A"/>
    <w:rsid w:val="296B2483"/>
    <w:rsid w:val="2A021BF3"/>
    <w:rsid w:val="2B651A1D"/>
    <w:rsid w:val="2BF0264B"/>
    <w:rsid w:val="2CA61530"/>
    <w:rsid w:val="2CFF066C"/>
    <w:rsid w:val="2E660FDE"/>
    <w:rsid w:val="2E76670C"/>
    <w:rsid w:val="2EDD18DD"/>
    <w:rsid w:val="2F9E2800"/>
    <w:rsid w:val="30C916BD"/>
    <w:rsid w:val="31221B4D"/>
    <w:rsid w:val="314825E1"/>
    <w:rsid w:val="31556AAC"/>
    <w:rsid w:val="3390674C"/>
    <w:rsid w:val="33957634"/>
    <w:rsid w:val="33A51F6D"/>
    <w:rsid w:val="36D14E27"/>
    <w:rsid w:val="371D6FD1"/>
    <w:rsid w:val="388D493A"/>
    <w:rsid w:val="398B5761"/>
    <w:rsid w:val="3A9A3BB2"/>
    <w:rsid w:val="3B082DE1"/>
    <w:rsid w:val="3B245E6D"/>
    <w:rsid w:val="3BE01C93"/>
    <w:rsid w:val="3C6109FB"/>
    <w:rsid w:val="3C667DC0"/>
    <w:rsid w:val="3CB925E5"/>
    <w:rsid w:val="3CE867A4"/>
    <w:rsid w:val="3D69213A"/>
    <w:rsid w:val="3F33282F"/>
    <w:rsid w:val="3F52287D"/>
    <w:rsid w:val="3F9D7F9C"/>
    <w:rsid w:val="407231D7"/>
    <w:rsid w:val="416B7C26"/>
    <w:rsid w:val="41AA074E"/>
    <w:rsid w:val="41C61B6B"/>
    <w:rsid w:val="4278084D"/>
    <w:rsid w:val="43495316"/>
    <w:rsid w:val="436239D7"/>
    <w:rsid w:val="44A75419"/>
    <w:rsid w:val="46164E3B"/>
    <w:rsid w:val="46234347"/>
    <w:rsid w:val="489D725F"/>
    <w:rsid w:val="49E60792"/>
    <w:rsid w:val="4A275032"/>
    <w:rsid w:val="4A6F2395"/>
    <w:rsid w:val="4C067692"/>
    <w:rsid w:val="4D552ECB"/>
    <w:rsid w:val="4EE80BE6"/>
    <w:rsid w:val="4FCE5F50"/>
    <w:rsid w:val="4FDD6193"/>
    <w:rsid w:val="52B753C1"/>
    <w:rsid w:val="538C128A"/>
    <w:rsid w:val="538C5F06"/>
    <w:rsid w:val="548D0188"/>
    <w:rsid w:val="554E7F0C"/>
    <w:rsid w:val="561346BC"/>
    <w:rsid w:val="568A3CC6"/>
    <w:rsid w:val="56FE35BF"/>
    <w:rsid w:val="577218B7"/>
    <w:rsid w:val="57AE70BE"/>
    <w:rsid w:val="580F5357"/>
    <w:rsid w:val="5ABD553F"/>
    <w:rsid w:val="5B0B1E06"/>
    <w:rsid w:val="5C2F64BB"/>
    <w:rsid w:val="5D861D35"/>
    <w:rsid w:val="5E993BCD"/>
    <w:rsid w:val="60675D31"/>
    <w:rsid w:val="609A4BD3"/>
    <w:rsid w:val="62D53F01"/>
    <w:rsid w:val="62F62474"/>
    <w:rsid w:val="640815D9"/>
    <w:rsid w:val="64992B79"/>
    <w:rsid w:val="66061B48"/>
    <w:rsid w:val="66B91727"/>
    <w:rsid w:val="67452B44"/>
    <w:rsid w:val="68D803B2"/>
    <w:rsid w:val="6A980290"/>
    <w:rsid w:val="6AF80B9B"/>
    <w:rsid w:val="6B416CC5"/>
    <w:rsid w:val="6BAD2A66"/>
    <w:rsid w:val="6C0777A8"/>
    <w:rsid w:val="6C3D203B"/>
    <w:rsid w:val="6CDE3E9F"/>
    <w:rsid w:val="6D905BD7"/>
    <w:rsid w:val="6E3B07FD"/>
    <w:rsid w:val="6ECB1B80"/>
    <w:rsid w:val="6F00699E"/>
    <w:rsid w:val="6F8F0A2C"/>
    <w:rsid w:val="71125845"/>
    <w:rsid w:val="7214383E"/>
    <w:rsid w:val="72606A84"/>
    <w:rsid w:val="76522B87"/>
    <w:rsid w:val="773A3B3B"/>
    <w:rsid w:val="77A24B7F"/>
    <w:rsid w:val="77F819BD"/>
    <w:rsid w:val="781A1483"/>
    <w:rsid w:val="78660559"/>
    <w:rsid w:val="7D07647A"/>
    <w:rsid w:val="7D9F4904"/>
    <w:rsid w:val="7F4A2182"/>
    <w:rsid w:val="7F531EB8"/>
    <w:rsid w:val="7F910F92"/>
    <w:rsid w:val="7FBF30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qFormat/>
    <w:uiPriority w:val="99"/>
    <w:pPr>
      <w:jc w:val="left"/>
    </w:pPr>
    <w:rPr>
      <w:rFonts w:ascii="Times New Roman" w:hAnsi="Times New Roman"/>
      <w:szCs w:val="24"/>
    </w:rPr>
  </w:style>
  <w:style w:type="paragraph" w:styleId="3">
    <w:name w:val="Balloon Text"/>
    <w:basedOn w:val="1"/>
    <w:link w:val="12"/>
    <w:qFormat/>
    <w:uiPriority w:val="99"/>
    <w:rPr>
      <w:rFonts w:ascii="Times New Roman" w:hAnsi="Times New Roman"/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page number"/>
    <w:basedOn w:val="8"/>
    <w:autoRedefine/>
    <w:qFormat/>
    <w:uiPriority w:val="99"/>
    <w:rPr>
      <w:rFonts w:cs="Times New Roman"/>
    </w:rPr>
  </w:style>
  <w:style w:type="character" w:styleId="10">
    <w:name w:val="annotation reference"/>
    <w:basedOn w:val="8"/>
    <w:autoRedefine/>
    <w:qFormat/>
    <w:uiPriority w:val="99"/>
    <w:rPr>
      <w:rFonts w:cs="Times New Roman"/>
      <w:sz w:val="21"/>
      <w:szCs w:val="21"/>
    </w:rPr>
  </w:style>
  <w:style w:type="character" w:customStyle="1" w:styleId="11">
    <w:name w:val="批注文字 Char"/>
    <w:basedOn w:val="8"/>
    <w:link w:val="2"/>
    <w:autoRedefine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2">
    <w:name w:val="批注框文本 Char"/>
    <w:basedOn w:val="8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页眉 Char"/>
    <w:basedOn w:val="8"/>
    <w:link w:val="5"/>
    <w:autoRedefine/>
    <w:qFormat/>
    <w:locked/>
    <w:uiPriority w:val="99"/>
    <w:rPr>
      <w:rFonts w:cs="Times New Roman"/>
      <w:sz w:val="18"/>
      <w:szCs w:val="18"/>
    </w:rPr>
  </w:style>
  <w:style w:type="paragraph" w:customStyle="1" w:styleId="15">
    <w:name w:val="列出段落1"/>
    <w:basedOn w:val="1"/>
    <w:autoRedefine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styleId="16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customStyle="1" w:styleId="17">
    <w:name w:val="修订1"/>
    <w:autoRedefine/>
    <w: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2016</Words>
  <Characters>2161</Characters>
  <Lines>29</Lines>
  <Paragraphs>8</Paragraphs>
  <TotalTime>0</TotalTime>
  <ScaleCrop>false</ScaleCrop>
  <LinksUpToDate>false</LinksUpToDate>
  <CharactersWithSpaces>2166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2021-01-21T07:42:00Z</dcterms:created>
  <dc:creator>lenovo</dc:creator>
  <cp:lastModifiedBy>邓婷</cp:lastModifiedBy>
  <cp:lastPrinted>2022-05-12T01:17:00Z</cp:lastPrinted>
  <dcterms:modified xsi:type="dcterms:W3CDTF">2025-10-22T01:49:54Z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F5F86056147C4A7EA2537A2DFB633956</vt:lpwstr>
  </property>
  <property fmtid="{D5CDD505-2E9C-101B-9397-08002B2CF9AE}" pid="4" name="KSOTemplateDocerSaveRecord">
    <vt:lpwstr>eyJoZGlkIjoiYzcyNDI3NjdjZTYxODY2MDcwNjk4OTAxM2VlY2VhOGIiLCJ1c2VySWQiOiIxMDY5MjgzMDcxIn0=</vt:lpwstr>
  </property>
</Properties>
</file>