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3BE0" w:rsidRDefault="006E3BE0">
      <w:pPr>
        <w:adjustRightInd w:val="0"/>
        <w:snapToGrid w:val="0"/>
        <w:spacing w:line="600" w:lineRule="exact"/>
        <w:jc w:val="center"/>
        <w:rPr>
          <w:rFonts w:ascii="宋体" w:hAnsi="宋体" w:cs="宋体"/>
          <w:sz w:val="28"/>
          <w:szCs w:val="28"/>
        </w:rPr>
      </w:pPr>
    </w:p>
    <w:p w:rsidR="006E3BE0" w:rsidRDefault="006E3BE0">
      <w:pPr>
        <w:adjustRightInd w:val="0"/>
        <w:snapToGrid w:val="0"/>
        <w:spacing w:line="600" w:lineRule="exact"/>
        <w:jc w:val="center"/>
        <w:rPr>
          <w:rFonts w:ascii="宋体" w:hAnsi="宋体" w:cs="宋体"/>
          <w:sz w:val="28"/>
          <w:szCs w:val="28"/>
        </w:rPr>
      </w:pPr>
    </w:p>
    <w:p w:rsidR="006E3BE0" w:rsidRPr="00FA0740" w:rsidRDefault="008637B8" w:rsidP="00017007">
      <w:pPr>
        <w:adjustRightInd w:val="0"/>
        <w:snapToGrid w:val="0"/>
        <w:spacing w:line="600" w:lineRule="exact"/>
        <w:ind w:firstLineChars="1750" w:firstLine="4900"/>
        <w:rPr>
          <w:rFonts w:ascii="宋体" w:hAnsi="宋体" w:cs="宋体"/>
          <w:b/>
          <w:bCs/>
          <w:sz w:val="32"/>
          <w:szCs w:val="32"/>
        </w:rPr>
      </w:pPr>
      <w:r w:rsidRPr="00FA0740">
        <w:rPr>
          <w:rFonts w:ascii="宋体" w:hAnsi="宋体" w:cs="宋体" w:hint="eastAsia"/>
          <w:sz w:val="28"/>
          <w:szCs w:val="28"/>
        </w:rPr>
        <w:t>衡蒸环评【2025】</w:t>
      </w:r>
      <w:r w:rsidR="00FA0740" w:rsidRPr="00FA0740">
        <w:rPr>
          <w:rFonts w:ascii="宋体" w:hAnsi="宋体" w:cs="宋体" w:hint="eastAsia"/>
          <w:sz w:val="28"/>
          <w:szCs w:val="28"/>
        </w:rPr>
        <w:t>008</w:t>
      </w:r>
      <w:r w:rsidRPr="00FA0740">
        <w:rPr>
          <w:rFonts w:ascii="宋体" w:hAnsi="宋体" w:cs="宋体" w:hint="eastAsia"/>
          <w:sz w:val="28"/>
          <w:szCs w:val="28"/>
        </w:rPr>
        <w:t>号</w:t>
      </w:r>
    </w:p>
    <w:p w:rsidR="006E3BE0" w:rsidRDefault="008637B8">
      <w:pPr>
        <w:adjustRightInd w:val="0"/>
        <w:snapToGrid w:val="0"/>
        <w:spacing w:line="600" w:lineRule="exact"/>
        <w:jc w:val="center"/>
        <w:rPr>
          <w:rFonts w:ascii="宋体" w:hAnsi="宋体" w:cs="宋体"/>
          <w:b/>
          <w:bCs/>
          <w:sz w:val="32"/>
          <w:szCs w:val="32"/>
        </w:rPr>
      </w:pPr>
      <w:r>
        <w:rPr>
          <w:rFonts w:ascii="宋体" w:hAnsi="宋体" w:cs="宋体" w:hint="eastAsia"/>
          <w:b/>
          <w:bCs/>
          <w:sz w:val="32"/>
          <w:szCs w:val="32"/>
        </w:rPr>
        <w:t>关于《衡阳市仁安精神病医院建设</w:t>
      </w:r>
      <w:r w:rsidR="00986962">
        <w:rPr>
          <w:rFonts w:ascii="宋体" w:hAnsi="宋体" w:cs="宋体" w:hint="eastAsia"/>
          <w:b/>
          <w:bCs/>
          <w:sz w:val="32"/>
          <w:szCs w:val="32"/>
        </w:rPr>
        <w:t>项目</w:t>
      </w:r>
      <w:r w:rsidR="00017007">
        <w:rPr>
          <w:rFonts w:ascii="宋体" w:hAnsi="宋体" w:cs="宋体" w:hint="eastAsia"/>
          <w:b/>
          <w:bCs/>
          <w:sz w:val="32"/>
          <w:szCs w:val="32"/>
        </w:rPr>
        <w:t>环境影响报告表</w:t>
      </w:r>
      <w:r>
        <w:rPr>
          <w:rFonts w:ascii="宋体" w:hAnsi="宋体" w:cs="宋体" w:hint="eastAsia"/>
          <w:b/>
          <w:bCs/>
          <w:sz w:val="32"/>
          <w:szCs w:val="32"/>
        </w:rPr>
        <w:t>》的批复</w:t>
      </w:r>
    </w:p>
    <w:p w:rsidR="00017007" w:rsidRDefault="00017007">
      <w:pPr>
        <w:widowControl/>
        <w:adjustRightInd w:val="0"/>
        <w:snapToGrid w:val="0"/>
        <w:spacing w:line="360" w:lineRule="auto"/>
        <w:rPr>
          <w:rFonts w:ascii="仿宋_GB2312" w:eastAsia="仿宋_GB2312"/>
          <w:sz w:val="28"/>
          <w:szCs w:val="28"/>
        </w:rPr>
      </w:pPr>
    </w:p>
    <w:p w:rsidR="006E3BE0" w:rsidRDefault="008637B8">
      <w:pPr>
        <w:widowControl/>
        <w:adjustRightInd w:val="0"/>
        <w:snapToGrid w:val="0"/>
        <w:spacing w:line="360" w:lineRule="auto"/>
        <w:rPr>
          <w:rFonts w:ascii="仿宋" w:eastAsia="仿宋" w:hAnsi="仿宋" w:cs="仿宋"/>
          <w:sz w:val="28"/>
          <w:szCs w:val="28"/>
        </w:rPr>
      </w:pPr>
      <w:r>
        <w:rPr>
          <w:rFonts w:ascii="仿宋_GB2312" w:eastAsia="仿宋_GB2312" w:hint="eastAsia"/>
          <w:sz w:val="28"/>
          <w:szCs w:val="28"/>
        </w:rPr>
        <w:t>衡阳市仁安精神病医院有限公司</w:t>
      </w:r>
      <w:r>
        <w:rPr>
          <w:rFonts w:ascii="仿宋" w:eastAsia="仿宋" w:hAnsi="仿宋" w:cs="仿宋" w:hint="eastAsia"/>
          <w:sz w:val="28"/>
          <w:szCs w:val="28"/>
        </w:rPr>
        <w:t>：</w:t>
      </w:r>
    </w:p>
    <w:p w:rsidR="006E3BE0" w:rsidRDefault="008637B8">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你单位《关于申请对&lt;衡阳市仁安精神病医院建设项目</w:t>
      </w:r>
      <w:r w:rsidR="00986962">
        <w:rPr>
          <w:rFonts w:ascii="仿宋" w:eastAsia="仿宋" w:hAnsi="仿宋" w:cs="仿宋" w:hint="eastAsia"/>
          <w:sz w:val="28"/>
          <w:szCs w:val="28"/>
        </w:rPr>
        <w:t>环境影响报告表</w:t>
      </w:r>
      <w:r>
        <w:rPr>
          <w:rFonts w:ascii="仿宋" w:eastAsia="仿宋" w:hAnsi="仿宋" w:cs="仿宋" w:hint="eastAsia"/>
          <w:sz w:val="28"/>
          <w:szCs w:val="28"/>
        </w:rPr>
        <w:t>&gt;批复的请示》及专家组评审意见均收悉。经研究，批复如下：</w:t>
      </w:r>
    </w:p>
    <w:p w:rsidR="006E3BE0" w:rsidRDefault="008637B8">
      <w:pPr>
        <w:snapToGrid w:val="0"/>
        <w:spacing w:line="360" w:lineRule="auto"/>
        <w:ind w:firstLineChars="200" w:firstLine="560"/>
        <w:rPr>
          <w:rFonts w:ascii="仿宋" w:eastAsia="仿宋" w:hAnsi="仿宋" w:cs="仿宋"/>
          <w:sz w:val="28"/>
          <w:szCs w:val="28"/>
        </w:rPr>
      </w:pPr>
      <w:r w:rsidRPr="00FA0740">
        <w:rPr>
          <w:rFonts w:ascii="仿宋" w:eastAsia="仿宋" w:hAnsi="仿宋" w:cs="仿宋" w:hint="eastAsia"/>
          <w:sz w:val="28"/>
          <w:szCs w:val="28"/>
        </w:rPr>
        <w:t>一、</w:t>
      </w:r>
      <w:r w:rsidRPr="00FA0740">
        <w:rPr>
          <w:rFonts w:ascii="仿宋" w:eastAsia="仿宋" w:hAnsi="仿宋" w:hint="eastAsia"/>
          <w:sz w:val="28"/>
          <w:szCs w:val="28"/>
        </w:rPr>
        <w:t>衡阳市仁安精神病医院有限公司</w:t>
      </w:r>
      <w:r w:rsidRPr="00FA0740">
        <w:rPr>
          <w:rFonts w:ascii="仿宋" w:eastAsia="仿宋" w:hAnsi="仿宋" w:cs="仿宋" w:hint="eastAsia"/>
          <w:sz w:val="28"/>
          <w:szCs w:val="28"/>
        </w:rPr>
        <w:t>在湖南省衡阳市蒸湘区雨母山镇梓木村</w:t>
      </w:r>
      <w:r w:rsidRPr="00FA0740">
        <w:rPr>
          <w:rFonts w:ascii="仿宋" w:eastAsia="仿宋" w:hAnsi="仿宋" w:cs="仿宋" w:hint="eastAsia"/>
          <w:sz w:val="28"/>
          <w:szCs w:val="28"/>
          <w:shd w:val="clear" w:color="auto" w:fill="FFFFFF"/>
        </w:rPr>
        <w:t>实施工程项目，</w:t>
      </w:r>
      <w:r w:rsidRPr="00FA0740">
        <w:rPr>
          <w:rFonts w:ascii="仿宋" w:eastAsia="仿宋" w:hAnsi="仿宋" w:cs="仿宋" w:hint="eastAsia"/>
          <w:sz w:val="28"/>
          <w:szCs w:val="28"/>
        </w:rPr>
        <w:t>我局原则同意《衡阳市仁安精神病医院建设项目环境影响报告表》的结论和建议，《衡阳市仁安精神病医院建设项目环境影响报告表》可作为项目建设</w:t>
      </w:r>
      <w:r>
        <w:rPr>
          <w:rFonts w:ascii="仿宋" w:eastAsia="仿宋" w:hAnsi="仿宋" w:cs="仿宋" w:hint="eastAsia"/>
          <w:sz w:val="28"/>
          <w:szCs w:val="28"/>
        </w:rPr>
        <w:t>和环境管理的依据。</w:t>
      </w:r>
    </w:p>
    <w:p w:rsidR="006E3BE0" w:rsidRDefault="008637B8">
      <w:pPr>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二、建设单位在项目建设和运营中，必须严格执行环保法律法规，全面落实环评报告表提出的各项污染防治措施，并着重做好如下工作：</w:t>
      </w:r>
    </w:p>
    <w:p w:rsidR="006E3BE0" w:rsidRDefault="008637B8">
      <w:pPr>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一）.加强项目营运期废水污染防治工作。按照“雨污分流”的要求,规范建设厂区给排水系统和废水处理设施,确保废水收集管网和处理设施正常运行，防止跑、冒、滴、漏。本项目运营过程中外排废水为医院综合废水，包括生活污水、食堂废水、检验废水和病房废水等。项目食堂废水经隔油池处理后与其余废水一起进入化粪池预处理后排入自建污水处理站处理，处理后</w:t>
      </w:r>
      <w:r w:rsidR="00FA0740">
        <w:rPr>
          <w:rFonts w:ascii="仿宋" w:eastAsia="仿宋" w:hAnsi="仿宋" w:cs="仿宋" w:hint="eastAsia"/>
          <w:sz w:val="28"/>
          <w:szCs w:val="28"/>
        </w:rPr>
        <w:t>前期由槽罐车运至北控</w:t>
      </w:r>
      <w:r>
        <w:rPr>
          <w:rFonts w:ascii="仿宋" w:eastAsia="仿宋" w:hAnsi="仿宋" w:cs="仿宋" w:hint="eastAsia"/>
          <w:sz w:val="28"/>
          <w:szCs w:val="28"/>
        </w:rPr>
        <w:t>污水处理厂，后期待市政污水管网接通后依托市政污水管网。</w:t>
      </w:r>
    </w:p>
    <w:p w:rsidR="006E3BE0" w:rsidRDefault="008637B8">
      <w:pPr>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（二）.加强项目营运期废气污染防治工作。本项目运营期生产废气主要为食堂油烟和污水处理站恶臭气体。项目食堂油烟经抽油烟</w:t>
      </w:r>
      <w:r>
        <w:rPr>
          <w:rFonts w:ascii="仿宋" w:eastAsia="仿宋" w:hAnsi="仿宋" w:cs="仿宋" w:hint="eastAsia"/>
          <w:sz w:val="28"/>
          <w:szCs w:val="28"/>
        </w:rPr>
        <w:lastRenderedPageBreak/>
        <w:t>机+排烟竖井处理后排放，执行《饮食业油烟排放标准》（GB18483-2001）；污水处理站恶臭气体加强绿化，定期喷洒除臭剂后无组织排放，NH3、H2S、臭气浓度、甲烷执行《医疗机构水污染物排放标准》（18466-2005）表3限值。</w:t>
      </w:r>
    </w:p>
    <w:p w:rsidR="006E3BE0" w:rsidRDefault="008637B8">
      <w:pPr>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三）.加强项目营运期固体废物污染防治工作。项目运营期产生的固体废物主要包括包装材料、一次性输液瓶（袋）、医疗垃圾和污水处理站废水处理产生的污泥和生活垃圾等。包装材料定期交由废品回收公司回收处理；一次性输液瓶（袋）收集后委托专业单位回收处置；医疗垃圾暂存于危废暂存间，定期委托有资质单位处理；污水处理站废水处理产生的污泥定期清掏，委托有资质单位处理；生活垃圾交由当地环卫部定期清运处理。</w:t>
      </w:r>
    </w:p>
    <w:p w:rsidR="006E3BE0" w:rsidRDefault="008637B8">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（四）.</w:t>
      </w:r>
      <w:r>
        <w:rPr>
          <w:rFonts w:ascii="仿宋" w:eastAsia="仿宋" w:hAnsi="仿宋" w:cs="仿宋" w:hint="eastAsia"/>
          <w:kern w:val="0"/>
          <w:sz w:val="28"/>
          <w:szCs w:val="28"/>
        </w:rPr>
        <w:t>加强</w:t>
      </w:r>
      <w:r>
        <w:rPr>
          <w:rFonts w:ascii="仿宋" w:eastAsia="仿宋" w:hAnsi="仿宋" w:cs="仿宋" w:hint="eastAsia"/>
          <w:sz w:val="28"/>
          <w:szCs w:val="28"/>
        </w:rPr>
        <w:t>项目营运期</w:t>
      </w:r>
      <w:r>
        <w:rPr>
          <w:rFonts w:ascii="仿宋" w:eastAsia="仿宋" w:hAnsi="仿宋" w:cs="仿宋" w:hint="eastAsia"/>
          <w:kern w:val="0"/>
          <w:sz w:val="28"/>
          <w:szCs w:val="28"/>
        </w:rPr>
        <w:t>噪声污染防治工作。建设单位应尽量用低噪声设备、合理布局、基础减振等有效防治措施，确保厂界噪声达到《工业企业厂界环境噪声排放标准》（GB 12348-2008）2类标准限值。</w:t>
      </w:r>
    </w:p>
    <w:p w:rsidR="006E3BE0" w:rsidRDefault="008637B8">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三、项目建设必须严格执行配套的环境保护设施与主体工程同时设计、同时施工、同时投入使用的“三同时”制度。项目竣工后，按照相关规定做好环保竣工验收工作。严格按照环评报告表中环境风险评价章节制定切实有效的风险防范措施和应急措施，防止发生环境风险事故。</w:t>
      </w:r>
    </w:p>
    <w:p w:rsidR="006E3BE0" w:rsidRDefault="008637B8">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四、环境影响报告表经批准后，该项目的性质、规模、地点、生产工艺或者防治污染、防止生态破坏的措施发生重大变动的，须重新报批环境影响报告表。自环境影响报告表批复文件批准之日起，如超</w:t>
      </w:r>
      <w:r>
        <w:rPr>
          <w:rFonts w:ascii="仿宋" w:eastAsia="仿宋" w:hAnsi="仿宋" w:cs="仿宋" w:hint="eastAsia"/>
          <w:sz w:val="28"/>
          <w:szCs w:val="28"/>
        </w:rPr>
        <w:lastRenderedPageBreak/>
        <w:t>过5年方决定工程开工建设的，环境影响报告表应当报我局重新审核。</w:t>
      </w:r>
    </w:p>
    <w:p w:rsidR="006E3BE0" w:rsidRDefault="006E3BE0">
      <w:pPr>
        <w:adjustRightInd w:val="0"/>
        <w:snapToGrid w:val="0"/>
        <w:spacing w:line="600" w:lineRule="exact"/>
        <w:ind w:firstLineChars="1600" w:firstLine="4480"/>
        <w:rPr>
          <w:rFonts w:ascii="仿宋" w:eastAsia="仿宋" w:hAnsi="仿宋" w:cs="仿宋"/>
          <w:sz w:val="28"/>
          <w:szCs w:val="28"/>
        </w:rPr>
      </w:pPr>
    </w:p>
    <w:p w:rsidR="006E3BE0" w:rsidRPr="00FA0740" w:rsidRDefault="008637B8">
      <w:pPr>
        <w:adjustRightInd w:val="0"/>
        <w:snapToGrid w:val="0"/>
        <w:spacing w:line="600" w:lineRule="exact"/>
        <w:ind w:firstLineChars="1600" w:firstLine="4480"/>
        <w:rPr>
          <w:rFonts w:ascii="仿宋" w:eastAsia="仿宋" w:hAnsi="仿宋" w:cs="仿宋"/>
          <w:sz w:val="28"/>
          <w:szCs w:val="28"/>
        </w:rPr>
      </w:pPr>
      <w:r w:rsidRPr="00FA0740">
        <w:rPr>
          <w:rFonts w:ascii="仿宋" w:eastAsia="仿宋" w:hAnsi="仿宋" w:cs="仿宋" w:hint="eastAsia"/>
          <w:sz w:val="28"/>
          <w:szCs w:val="28"/>
        </w:rPr>
        <w:t>衡阳市生态</w:t>
      </w:r>
      <w:bookmarkStart w:id="0" w:name="_GoBack"/>
      <w:bookmarkEnd w:id="0"/>
      <w:r w:rsidRPr="00FA0740">
        <w:rPr>
          <w:rFonts w:ascii="仿宋" w:eastAsia="仿宋" w:hAnsi="仿宋" w:cs="仿宋" w:hint="eastAsia"/>
          <w:sz w:val="28"/>
          <w:szCs w:val="28"/>
        </w:rPr>
        <w:t>环境局蒸湘分局</w:t>
      </w:r>
    </w:p>
    <w:p w:rsidR="006E3BE0" w:rsidRPr="00FA0740" w:rsidRDefault="008637B8">
      <w:pPr>
        <w:adjustRightInd w:val="0"/>
        <w:snapToGrid w:val="0"/>
        <w:spacing w:line="600" w:lineRule="exact"/>
        <w:jc w:val="center"/>
        <w:rPr>
          <w:rFonts w:ascii="仿宋" w:eastAsia="仿宋" w:hAnsi="仿宋" w:cs="仿宋"/>
          <w:sz w:val="28"/>
          <w:szCs w:val="28"/>
        </w:rPr>
      </w:pPr>
      <w:r w:rsidRPr="00FA0740">
        <w:rPr>
          <w:rFonts w:ascii="仿宋" w:eastAsia="仿宋" w:hAnsi="仿宋" w:cs="仿宋" w:hint="eastAsia"/>
          <w:sz w:val="28"/>
          <w:szCs w:val="28"/>
        </w:rPr>
        <w:t xml:space="preserve">                              2025年</w:t>
      </w:r>
      <w:r w:rsidR="00FA0740" w:rsidRPr="00FA0740">
        <w:rPr>
          <w:rFonts w:ascii="仿宋" w:eastAsia="仿宋" w:hAnsi="仿宋" w:cs="仿宋" w:hint="eastAsia"/>
          <w:sz w:val="28"/>
          <w:szCs w:val="28"/>
        </w:rPr>
        <w:t>5</w:t>
      </w:r>
      <w:r w:rsidRPr="00FA0740">
        <w:rPr>
          <w:rFonts w:ascii="仿宋" w:eastAsia="仿宋" w:hAnsi="仿宋" w:cs="仿宋" w:hint="eastAsia"/>
          <w:sz w:val="28"/>
          <w:szCs w:val="28"/>
        </w:rPr>
        <w:t>月</w:t>
      </w:r>
      <w:r w:rsidR="00FA0740" w:rsidRPr="00FA0740">
        <w:rPr>
          <w:rFonts w:ascii="仿宋" w:eastAsia="仿宋" w:hAnsi="仿宋" w:cs="仿宋" w:hint="eastAsia"/>
          <w:sz w:val="28"/>
          <w:szCs w:val="28"/>
        </w:rPr>
        <w:t>21</w:t>
      </w:r>
      <w:r w:rsidRPr="00FA0740">
        <w:rPr>
          <w:rFonts w:ascii="仿宋" w:eastAsia="仿宋" w:hAnsi="仿宋" w:cs="仿宋" w:hint="eastAsia"/>
          <w:sz w:val="28"/>
          <w:szCs w:val="28"/>
        </w:rPr>
        <w:t>日</w:t>
      </w:r>
    </w:p>
    <w:p w:rsidR="006E3BE0" w:rsidRPr="00FA0740" w:rsidRDefault="006E3BE0"/>
    <w:sectPr w:rsidR="006E3BE0" w:rsidRPr="00FA0740" w:rsidSect="006E3BE0">
      <w:pgSz w:w="11906" w:h="16838"/>
      <w:pgMar w:top="1440" w:right="1800" w:bottom="1440" w:left="1800"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微软雅黑"/>
    <w:charset w:val="86"/>
    <w:family w:val="modern"/>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616375CA"/>
    <w:rsid w:val="00017007"/>
    <w:rsid w:val="002D76DA"/>
    <w:rsid w:val="006E3BE0"/>
    <w:rsid w:val="008637B8"/>
    <w:rsid w:val="00986962"/>
    <w:rsid w:val="00B858CA"/>
    <w:rsid w:val="00FA0740"/>
    <w:rsid w:val="0FD33AB5"/>
    <w:rsid w:val="43D05F47"/>
    <w:rsid w:val="616375C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E3BE0"/>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表格文字"/>
    <w:basedOn w:val="a"/>
    <w:next w:val="a"/>
    <w:autoRedefine/>
    <w:qFormat/>
    <w:rsid w:val="006E3BE0"/>
    <w:pPr>
      <w:adjustRightInd w:val="0"/>
      <w:snapToGrid w:val="0"/>
      <w:jc w:val="center"/>
    </w:pPr>
    <w:rPr>
      <w:kern w:val="44"/>
      <w:szCs w:val="21"/>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189</Words>
  <Characters>1081</Characters>
  <Application>Microsoft Office Word</Application>
  <DocSecurity>0</DocSecurity>
  <Lines>9</Lines>
  <Paragraphs>2</Paragraphs>
  <ScaleCrop>false</ScaleCrop>
  <Company/>
  <LinksUpToDate>false</LinksUpToDate>
  <CharactersWithSpaces>1268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夜宵代吃</dc:creator>
  <cp:lastModifiedBy>admin</cp:lastModifiedBy>
  <cp:revision>7</cp:revision>
  <cp:lastPrinted>2025-05-20T09:44:00Z</cp:lastPrinted>
  <dcterms:created xsi:type="dcterms:W3CDTF">2025-04-24T06:57:00Z</dcterms:created>
  <dcterms:modified xsi:type="dcterms:W3CDTF">2025-05-20T09:46:00Z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7C774FC3A32845F7A16894482F4ACBC0_11</vt:lpwstr>
  </property>
  <property fmtid="{D5CDD505-2E9C-101B-9397-08002B2CF9AE}" pid="4" name="KSOTemplateDocerSaveRecord">
    <vt:lpwstr>eyJoZGlkIjoiMTEyNTIyMmJkYjJkOTI0N2Q2ZjE3N2Y5MTUyMzU3MTQiLCJ1c2VySWQiOiI2ODMxNDE4NzYifQ==</vt:lpwstr>
  </property>
</Properties>
</file>