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E6CF"/>
  <w:body>
    <w:p w14:paraId="71CBD39D" w14:textId="77777777" w:rsidR="00722481" w:rsidRDefault="00722481" w:rsidP="00505483">
      <w:pPr>
        <w:spacing w:line="640" w:lineRule="exact"/>
        <w:ind w:firstLine="220"/>
        <w:jc w:val="center"/>
        <w:rPr>
          <w:rFonts w:eastAsia="方正小标宋简体"/>
          <w:bCs/>
          <w:color w:val="EEECE1" w:themeColor="background2"/>
          <w:kern w:val="0"/>
          <w:sz w:val="44"/>
          <w:szCs w:val="44"/>
        </w:rPr>
      </w:pPr>
    </w:p>
    <w:p w14:paraId="4AAE8B55" w14:textId="77777777" w:rsidR="0011021F" w:rsidRDefault="0011021F" w:rsidP="00505483">
      <w:pPr>
        <w:spacing w:line="640" w:lineRule="exact"/>
        <w:ind w:firstLine="220"/>
        <w:jc w:val="center"/>
        <w:rPr>
          <w:rFonts w:eastAsia="方正小标宋简体"/>
          <w:bCs/>
          <w:color w:val="EEECE1" w:themeColor="background2"/>
          <w:kern w:val="0"/>
          <w:sz w:val="44"/>
          <w:szCs w:val="44"/>
        </w:rPr>
      </w:pPr>
    </w:p>
    <w:p w14:paraId="76B7EA9D" w14:textId="77777777" w:rsidR="0011021F" w:rsidRDefault="0011021F" w:rsidP="00505483">
      <w:pPr>
        <w:spacing w:line="640" w:lineRule="exact"/>
        <w:ind w:firstLine="220"/>
        <w:jc w:val="center"/>
        <w:rPr>
          <w:rFonts w:eastAsia="方正小标宋简体"/>
          <w:bCs/>
          <w:color w:val="EEECE1" w:themeColor="background2"/>
          <w:kern w:val="0"/>
          <w:sz w:val="44"/>
          <w:szCs w:val="44"/>
        </w:rPr>
      </w:pPr>
    </w:p>
    <w:p w14:paraId="75829271" w14:textId="77777777" w:rsidR="0011021F" w:rsidRDefault="0011021F" w:rsidP="00505483">
      <w:pPr>
        <w:spacing w:line="640" w:lineRule="exact"/>
        <w:ind w:firstLine="220"/>
        <w:jc w:val="center"/>
        <w:rPr>
          <w:rFonts w:eastAsia="方正小标宋简体"/>
          <w:bCs/>
          <w:color w:val="EEECE1" w:themeColor="background2"/>
          <w:kern w:val="0"/>
          <w:sz w:val="44"/>
          <w:szCs w:val="44"/>
        </w:rPr>
      </w:pPr>
    </w:p>
    <w:p w14:paraId="7C23F6C6" w14:textId="77777777" w:rsidR="0011021F" w:rsidRPr="004B55D8" w:rsidRDefault="0011021F" w:rsidP="0011021F">
      <w:pPr>
        <w:spacing w:line="460" w:lineRule="exact"/>
        <w:ind w:firstLine="221"/>
        <w:jc w:val="center"/>
        <w:rPr>
          <w:rFonts w:eastAsia="方正小标宋简体"/>
          <w:bCs/>
          <w:color w:val="EEECE1" w:themeColor="background2"/>
          <w:kern w:val="0"/>
          <w:sz w:val="44"/>
          <w:szCs w:val="44"/>
        </w:rPr>
      </w:pPr>
    </w:p>
    <w:p w14:paraId="16B7877E" w14:textId="77777777" w:rsidR="00505483" w:rsidRDefault="00505483" w:rsidP="00505483">
      <w:pPr>
        <w:spacing w:line="500" w:lineRule="exact"/>
        <w:ind w:firstLine="105"/>
        <w:rPr>
          <w:rFonts w:eastAsia="方正仿宋简体"/>
          <w:bCs/>
          <w:color w:val="000000"/>
          <w:kern w:val="0"/>
        </w:rPr>
      </w:pPr>
    </w:p>
    <w:p w14:paraId="19D59995" w14:textId="77777777" w:rsidR="00505483" w:rsidRDefault="00505483" w:rsidP="00505483">
      <w:pPr>
        <w:spacing w:line="640" w:lineRule="exact"/>
        <w:ind w:firstLine="260"/>
        <w:jc w:val="center"/>
        <w:rPr>
          <w:rFonts w:ascii="方正小标宋简体" w:eastAsia="方正小标宋简体"/>
          <w:spacing w:val="40"/>
          <w:sz w:val="44"/>
          <w:szCs w:val="44"/>
        </w:rPr>
      </w:pPr>
      <w:r>
        <w:rPr>
          <w:rFonts w:ascii="方正小标宋简体" w:eastAsia="方正小标宋简体" w:hint="eastAsia"/>
          <w:spacing w:val="40"/>
          <w:sz w:val="44"/>
          <w:szCs w:val="44"/>
        </w:rPr>
        <w:t>中共蒸湘区委</w:t>
      </w:r>
    </w:p>
    <w:p w14:paraId="3271B46F" w14:textId="77777777" w:rsidR="00505483" w:rsidRDefault="00505483" w:rsidP="00505483">
      <w:pPr>
        <w:pStyle w:val="a5"/>
        <w:spacing w:line="640" w:lineRule="exact"/>
        <w:ind w:firstLine="220"/>
        <w:jc w:val="center"/>
        <w:rPr>
          <w:rFonts w:ascii="方正小标宋简体" w:eastAsia="方正小标宋简体"/>
          <w:sz w:val="44"/>
          <w:szCs w:val="44"/>
        </w:rPr>
      </w:pPr>
      <w:proofErr w:type="gramStart"/>
      <w:r>
        <w:rPr>
          <w:rFonts w:ascii="方正小标宋简体" w:eastAsia="方正小标宋简体" w:hint="eastAsia"/>
          <w:sz w:val="44"/>
          <w:szCs w:val="44"/>
        </w:rPr>
        <w:t>蒸湘区</w:t>
      </w:r>
      <w:proofErr w:type="gramEnd"/>
      <w:r>
        <w:rPr>
          <w:rFonts w:ascii="方正小标宋简体" w:eastAsia="方正小标宋简体" w:hint="eastAsia"/>
          <w:sz w:val="44"/>
          <w:szCs w:val="44"/>
        </w:rPr>
        <w:t>人民政府</w:t>
      </w:r>
    </w:p>
    <w:p w14:paraId="22A5669E" w14:textId="4C28D580" w:rsidR="00713693" w:rsidRDefault="004256D9" w:rsidP="00713693">
      <w:pPr>
        <w:spacing w:line="640" w:lineRule="exact"/>
        <w:jc w:val="center"/>
        <w:rPr>
          <w:rFonts w:ascii="方正小标宋简体" w:eastAsia="方正小标宋简体" w:hAnsi="华文中宋" w:cs="华文中宋"/>
          <w:color w:val="000000"/>
          <w:kern w:val="0"/>
          <w:sz w:val="44"/>
          <w:szCs w:val="44"/>
        </w:rPr>
      </w:pPr>
      <w:r w:rsidRPr="004256D9">
        <w:rPr>
          <w:rFonts w:ascii="方正小标宋简体" w:eastAsia="方正小标宋简体" w:hAnsi="华文中宋" w:cs="华文中宋" w:hint="eastAsia"/>
          <w:color w:val="000000"/>
          <w:kern w:val="0"/>
          <w:sz w:val="44"/>
          <w:szCs w:val="44"/>
        </w:rPr>
        <w:t>关于申请第二轮省生态环境保护督察反馈</w:t>
      </w:r>
    </w:p>
    <w:p w14:paraId="1E6C0C90" w14:textId="73446A0D" w:rsidR="001B28C3" w:rsidRDefault="004256D9" w:rsidP="0011021F">
      <w:pPr>
        <w:tabs>
          <w:tab w:val="left" w:pos="8222"/>
        </w:tabs>
        <w:spacing w:line="640" w:lineRule="exact"/>
        <w:jc w:val="center"/>
        <w:rPr>
          <w:rFonts w:ascii="方正黑体简体" w:eastAsia="方正黑体简体" w:hAnsi="黑体" w:cs="方正仿宋_GBK"/>
        </w:rPr>
      </w:pPr>
      <w:r w:rsidRPr="004256D9">
        <w:rPr>
          <w:rFonts w:ascii="方正小标宋简体" w:eastAsia="方正小标宋简体" w:hAnsi="华文中宋" w:cs="华文中宋" w:hint="eastAsia"/>
          <w:color w:val="000000"/>
          <w:kern w:val="0"/>
          <w:sz w:val="44"/>
          <w:szCs w:val="44"/>
        </w:rPr>
        <w:t>第48号问题整改销号的请示</w:t>
      </w:r>
    </w:p>
    <w:p w14:paraId="7486CBE3" w14:textId="77777777" w:rsidR="004256D9" w:rsidRDefault="004256D9" w:rsidP="0011021F">
      <w:pPr>
        <w:spacing w:line="400" w:lineRule="exact"/>
        <w:rPr>
          <w:rFonts w:eastAsia="方正仿宋简体"/>
        </w:rPr>
      </w:pPr>
    </w:p>
    <w:p w14:paraId="3F1CC98D" w14:textId="52251AED" w:rsidR="004256D9" w:rsidRPr="004256D9" w:rsidRDefault="004256D9" w:rsidP="0011021F">
      <w:pPr>
        <w:spacing w:line="500" w:lineRule="exact"/>
        <w:rPr>
          <w:rFonts w:eastAsia="方正仿宋简体"/>
        </w:rPr>
      </w:pPr>
      <w:r w:rsidRPr="004256D9">
        <w:rPr>
          <w:rFonts w:eastAsia="方正仿宋简体" w:hint="eastAsia"/>
        </w:rPr>
        <w:t>衡阳市突出环境问题整改工作领导小组：</w:t>
      </w:r>
    </w:p>
    <w:p w14:paraId="4E6D0D40" w14:textId="77777777" w:rsidR="004256D9" w:rsidRPr="004256D9" w:rsidRDefault="004256D9" w:rsidP="0011021F">
      <w:pPr>
        <w:spacing w:line="500" w:lineRule="exact"/>
        <w:ind w:firstLineChars="200" w:firstLine="632"/>
        <w:rPr>
          <w:rFonts w:eastAsia="方正仿宋简体"/>
        </w:rPr>
      </w:pPr>
      <w:r w:rsidRPr="004256D9">
        <w:rPr>
          <w:rFonts w:eastAsia="方正仿宋简体" w:hint="eastAsia"/>
        </w:rPr>
        <w:t>根据省委办公厅、省政府办公厅《关于印发〈湖南省生态环境保护督察整改工作实施办法〉的通知》（</w:t>
      </w:r>
      <w:proofErr w:type="gramStart"/>
      <w:r w:rsidRPr="004256D9">
        <w:rPr>
          <w:rFonts w:eastAsia="方正仿宋简体" w:hint="eastAsia"/>
        </w:rPr>
        <w:t>湘办〔</w:t>
      </w:r>
      <w:r w:rsidRPr="004256D9">
        <w:rPr>
          <w:rFonts w:eastAsia="方正仿宋简体" w:hint="eastAsia"/>
        </w:rPr>
        <w:t>2023</w:t>
      </w:r>
      <w:r w:rsidRPr="004256D9">
        <w:rPr>
          <w:rFonts w:eastAsia="方正仿宋简体" w:hint="eastAsia"/>
        </w:rPr>
        <w:t>〕</w:t>
      </w:r>
      <w:proofErr w:type="gramEnd"/>
      <w:r w:rsidRPr="004256D9">
        <w:rPr>
          <w:rFonts w:eastAsia="方正仿宋简体" w:hint="eastAsia"/>
        </w:rPr>
        <w:t>12</w:t>
      </w:r>
      <w:r w:rsidRPr="004256D9">
        <w:rPr>
          <w:rFonts w:eastAsia="方正仿宋简体" w:hint="eastAsia"/>
        </w:rPr>
        <w:t>号）、市突出环境问题整改工作领导小组办公室《关于做好突出生态环境问题整改销号工作的函》文件要求，我区关于第二轮省生态环境保护督察反馈第</w:t>
      </w:r>
      <w:r w:rsidRPr="004256D9">
        <w:rPr>
          <w:rFonts w:eastAsia="方正仿宋简体" w:hint="eastAsia"/>
        </w:rPr>
        <w:t>48</w:t>
      </w:r>
      <w:r w:rsidRPr="004256D9">
        <w:rPr>
          <w:rFonts w:eastAsia="方正仿宋简体" w:hint="eastAsia"/>
        </w:rPr>
        <w:t>号问题已按照整改方案完成整改。</w:t>
      </w:r>
    </w:p>
    <w:p w14:paraId="48A220B9" w14:textId="77777777" w:rsidR="004256D9" w:rsidRPr="004256D9" w:rsidRDefault="004256D9" w:rsidP="0011021F">
      <w:pPr>
        <w:spacing w:line="500" w:lineRule="exact"/>
        <w:ind w:firstLineChars="200" w:firstLine="632"/>
        <w:rPr>
          <w:rFonts w:eastAsia="方正仿宋简体"/>
        </w:rPr>
      </w:pPr>
      <w:r w:rsidRPr="004256D9">
        <w:rPr>
          <w:rFonts w:eastAsia="方正仿宋简体" w:hint="eastAsia"/>
        </w:rPr>
        <w:t>经核查和公示无异议，现申请对我区第二轮省生态环境保护督察反馈第</w:t>
      </w:r>
      <w:r w:rsidRPr="004256D9">
        <w:rPr>
          <w:rFonts w:eastAsia="方正仿宋简体" w:hint="eastAsia"/>
        </w:rPr>
        <w:t>48</w:t>
      </w:r>
      <w:r w:rsidRPr="004256D9">
        <w:rPr>
          <w:rFonts w:eastAsia="方正仿宋简体" w:hint="eastAsia"/>
        </w:rPr>
        <w:t>号问题整改情况进行现场核查验收。</w:t>
      </w:r>
    </w:p>
    <w:p w14:paraId="0ECE3632" w14:textId="77777777" w:rsidR="004256D9" w:rsidRPr="004256D9" w:rsidRDefault="004256D9" w:rsidP="0011021F">
      <w:pPr>
        <w:spacing w:line="300" w:lineRule="exact"/>
        <w:ind w:firstLineChars="200" w:firstLine="632"/>
        <w:rPr>
          <w:rFonts w:eastAsia="方正仿宋简体"/>
        </w:rPr>
      </w:pPr>
    </w:p>
    <w:p w14:paraId="1801DF9A" w14:textId="77777777" w:rsidR="004256D9" w:rsidRPr="004256D9" w:rsidRDefault="004256D9" w:rsidP="0011021F">
      <w:pPr>
        <w:spacing w:line="500" w:lineRule="exact"/>
        <w:ind w:leftChars="200" w:left="1580" w:hangingChars="300" w:hanging="948"/>
        <w:rPr>
          <w:rFonts w:eastAsia="方正仿宋简体"/>
        </w:rPr>
      </w:pPr>
      <w:r w:rsidRPr="004256D9">
        <w:rPr>
          <w:rFonts w:eastAsia="方正仿宋简体" w:hint="eastAsia"/>
        </w:rPr>
        <w:t>附件：关于</w:t>
      </w:r>
      <w:r w:rsidRPr="004256D9">
        <w:rPr>
          <w:rFonts w:eastAsia="方正仿宋简体" w:hint="eastAsia"/>
        </w:rPr>
        <w:t>2023</w:t>
      </w:r>
      <w:r w:rsidRPr="004256D9">
        <w:rPr>
          <w:rFonts w:eastAsia="方正仿宋简体" w:hint="eastAsia"/>
        </w:rPr>
        <w:t>年第二轮生态环境保护督察反馈第</w:t>
      </w:r>
      <w:r w:rsidRPr="004256D9">
        <w:rPr>
          <w:rFonts w:eastAsia="方正仿宋简体" w:hint="eastAsia"/>
        </w:rPr>
        <w:t>48</w:t>
      </w:r>
      <w:r w:rsidRPr="004256D9">
        <w:rPr>
          <w:rFonts w:eastAsia="方正仿宋简体" w:hint="eastAsia"/>
        </w:rPr>
        <w:t>号问题整改完成情况报告</w:t>
      </w:r>
    </w:p>
    <w:p w14:paraId="4FBA9163" w14:textId="77777777" w:rsidR="00505483" w:rsidRPr="00E15374" w:rsidRDefault="004256D9" w:rsidP="0011021F">
      <w:pPr>
        <w:tabs>
          <w:tab w:val="left" w:pos="8222"/>
        </w:tabs>
        <w:spacing w:line="500" w:lineRule="exact"/>
        <w:ind w:firstLineChars="200" w:firstLine="632"/>
        <w:rPr>
          <w:rFonts w:eastAsia="方正仿宋简体"/>
        </w:rPr>
      </w:pPr>
      <w:r w:rsidRPr="004256D9">
        <w:rPr>
          <w:rFonts w:eastAsia="方正仿宋简体" w:hint="eastAsia"/>
        </w:rPr>
        <w:t xml:space="preserve">                        </w:t>
      </w:r>
      <w:r w:rsidR="00713693">
        <w:rPr>
          <w:rFonts w:eastAsia="方正仿宋简体" w:hint="eastAsia"/>
        </w:rPr>
        <w:t xml:space="preserve">  </w:t>
      </w:r>
    </w:p>
    <w:p w14:paraId="43685995" w14:textId="77777777" w:rsidR="00505483" w:rsidRDefault="00505483" w:rsidP="0011021F">
      <w:pPr>
        <w:tabs>
          <w:tab w:val="left" w:pos="8080"/>
        </w:tabs>
        <w:spacing w:line="500" w:lineRule="exact"/>
        <w:ind w:firstLineChars="200" w:firstLine="632"/>
        <w:rPr>
          <w:rFonts w:eastAsia="方正仿宋简体"/>
        </w:rPr>
      </w:pPr>
      <w:r w:rsidRPr="00E15374">
        <w:rPr>
          <w:rFonts w:eastAsia="方正仿宋简体" w:hint="eastAsia"/>
        </w:rPr>
        <w:t xml:space="preserve">                 </w:t>
      </w:r>
      <w:r>
        <w:rPr>
          <w:rFonts w:eastAsia="方正仿宋简体"/>
        </w:rPr>
        <w:t xml:space="preserve"> </w:t>
      </w:r>
      <w:r>
        <w:rPr>
          <w:rFonts w:eastAsia="方正仿宋简体"/>
        </w:rPr>
        <w:t>中共蒸湘区委</w:t>
      </w:r>
      <w:r>
        <w:rPr>
          <w:rFonts w:eastAsia="方正仿宋简体"/>
        </w:rPr>
        <w:t xml:space="preserve">    </w:t>
      </w:r>
      <w:proofErr w:type="gramStart"/>
      <w:r>
        <w:rPr>
          <w:rFonts w:eastAsia="方正仿宋简体"/>
        </w:rPr>
        <w:t>蒸湘区</w:t>
      </w:r>
      <w:proofErr w:type="gramEnd"/>
      <w:r>
        <w:rPr>
          <w:rFonts w:eastAsia="方正仿宋简体"/>
        </w:rPr>
        <w:t>人民政府</w:t>
      </w:r>
    </w:p>
    <w:p w14:paraId="15418212" w14:textId="03C1897E" w:rsidR="00505483" w:rsidRDefault="00505483" w:rsidP="0011021F">
      <w:pPr>
        <w:spacing w:beforeLines="20" w:before="122" w:line="500" w:lineRule="exact"/>
        <w:ind w:firstLineChars="200" w:firstLine="632"/>
        <w:rPr>
          <w:rFonts w:eastAsia="方正仿宋简体"/>
        </w:rPr>
      </w:pPr>
      <w:r>
        <w:rPr>
          <w:rFonts w:eastAsia="方正仿宋简体"/>
        </w:rPr>
        <w:t xml:space="preserve">                           </w:t>
      </w:r>
      <w:r>
        <w:rPr>
          <w:rFonts w:eastAsia="方正仿宋简体" w:hint="eastAsia"/>
        </w:rPr>
        <w:t xml:space="preserve">  </w:t>
      </w:r>
      <w:r>
        <w:rPr>
          <w:rFonts w:eastAsia="方正仿宋简体"/>
        </w:rPr>
        <w:t xml:space="preserve">    2024</w:t>
      </w:r>
      <w:r>
        <w:rPr>
          <w:rFonts w:eastAsia="方正仿宋简体"/>
        </w:rPr>
        <w:t>年</w:t>
      </w:r>
      <w:r>
        <w:rPr>
          <w:rFonts w:eastAsia="方正仿宋简体" w:hint="eastAsia"/>
        </w:rPr>
        <w:t>7</w:t>
      </w:r>
      <w:r>
        <w:rPr>
          <w:rFonts w:eastAsia="方正仿宋简体"/>
        </w:rPr>
        <w:t>月</w:t>
      </w:r>
      <w:r w:rsidR="0011021F">
        <w:rPr>
          <w:rFonts w:eastAsia="方正仿宋简体" w:hint="eastAsia"/>
        </w:rPr>
        <w:t>4</w:t>
      </w:r>
      <w:r>
        <w:rPr>
          <w:rFonts w:eastAsia="方正仿宋简体"/>
        </w:rPr>
        <w:t>日</w:t>
      </w:r>
    </w:p>
    <w:p w14:paraId="7EFE58AB" w14:textId="25694B92" w:rsidR="00505483" w:rsidRPr="00505483" w:rsidRDefault="00505483" w:rsidP="00505483">
      <w:pPr>
        <w:spacing w:line="640" w:lineRule="exact"/>
        <w:rPr>
          <w:rFonts w:ascii="方正黑体简体" w:eastAsia="方正黑体简体" w:hAnsi="华文中宋" w:cs="华文中宋"/>
          <w:color w:val="000000"/>
          <w:kern w:val="0"/>
        </w:rPr>
      </w:pPr>
      <w:r w:rsidRPr="00505483">
        <w:rPr>
          <w:rFonts w:ascii="方正黑体简体" w:eastAsia="方正黑体简体" w:hAnsi="华文中宋" w:cs="华文中宋" w:hint="eastAsia"/>
          <w:color w:val="000000"/>
          <w:kern w:val="0"/>
        </w:rPr>
        <w:lastRenderedPageBreak/>
        <w:t>附件</w:t>
      </w:r>
    </w:p>
    <w:p w14:paraId="6661F36D" w14:textId="77777777" w:rsidR="00505483" w:rsidRDefault="00505483" w:rsidP="00FC3779">
      <w:pPr>
        <w:spacing w:line="500" w:lineRule="exact"/>
        <w:jc w:val="center"/>
        <w:rPr>
          <w:rFonts w:ascii="方正小标宋简体" w:eastAsia="方正小标宋简体" w:hAnsi="华文中宋" w:cs="华文中宋"/>
          <w:color w:val="000000"/>
          <w:kern w:val="0"/>
          <w:sz w:val="44"/>
          <w:szCs w:val="44"/>
        </w:rPr>
      </w:pPr>
    </w:p>
    <w:p w14:paraId="752D7028" w14:textId="6FE60530" w:rsidR="004256D9" w:rsidRPr="00713693" w:rsidRDefault="004256D9" w:rsidP="00713693">
      <w:pPr>
        <w:spacing w:line="640" w:lineRule="exact"/>
        <w:jc w:val="center"/>
        <w:rPr>
          <w:rFonts w:ascii="方正小标宋简体" w:eastAsia="方正小标宋简体" w:hAnsi="华文中宋" w:cs="华文中宋"/>
          <w:color w:val="000000"/>
          <w:kern w:val="0"/>
          <w:sz w:val="44"/>
          <w:szCs w:val="44"/>
        </w:rPr>
      </w:pPr>
      <w:r w:rsidRPr="00713693">
        <w:rPr>
          <w:rFonts w:ascii="方正小标宋简体" w:eastAsia="方正小标宋简体" w:hAnsi="华文中宋" w:cs="华文中宋" w:hint="eastAsia"/>
          <w:color w:val="000000"/>
          <w:kern w:val="0"/>
          <w:sz w:val="44"/>
          <w:szCs w:val="44"/>
        </w:rPr>
        <w:t>关于2023年第二轮省生态环境保护督察反馈第48号问题整改完成情况报告</w:t>
      </w:r>
    </w:p>
    <w:p w14:paraId="6B34B2A1" w14:textId="77777777" w:rsidR="004256D9" w:rsidRPr="004256D9" w:rsidRDefault="004256D9" w:rsidP="004256D9">
      <w:pPr>
        <w:spacing w:line="600" w:lineRule="exact"/>
        <w:ind w:firstLineChars="200" w:firstLine="632"/>
        <w:rPr>
          <w:rFonts w:eastAsia="方正仿宋简体"/>
        </w:rPr>
      </w:pPr>
    </w:p>
    <w:p w14:paraId="5FB5AD51" w14:textId="77777777" w:rsidR="004256D9" w:rsidRPr="004256D9" w:rsidRDefault="004256D9" w:rsidP="00857E25">
      <w:pPr>
        <w:spacing w:line="600" w:lineRule="exact"/>
        <w:rPr>
          <w:rFonts w:eastAsia="方正仿宋简体"/>
        </w:rPr>
      </w:pPr>
      <w:r w:rsidRPr="004256D9">
        <w:rPr>
          <w:rFonts w:eastAsia="方正仿宋简体" w:hint="eastAsia"/>
        </w:rPr>
        <w:t>衡阳市突出环境问题整改工作领导小组：</w:t>
      </w:r>
    </w:p>
    <w:p w14:paraId="57C6ECBE" w14:textId="77777777" w:rsidR="004256D9" w:rsidRPr="004256D9" w:rsidRDefault="004256D9" w:rsidP="00857E25">
      <w:pPr>
        <w:spacing w:line="600" w:lineRule="exact"/>
        <w:ind w:firstLineChars="200" w:firstLine="632"/>
        <w:rPr>
          <w:rFonts w:eastAsia="方正仿宋简体"/>
        </w:rPr>
      </w:pPr>
      <w:r w:rsidRPr="004256D9">
        <w:rPr>
          <w:rFonts w:eastAsia="方正仿宋简体" w:hint="eastAsia"/>
        </w:rPr>
        <w:t>根据衡阳市突出环境问题整改工作领导小组办公室《关于做好突出生态环境问题整改销号工作的函》和省生态环境保护督察整改销号程序要求，我区已完成</w:t>
      </w:r>
      <w:r w:rsidRPr="004256D9">
        <w:rPr>
          <w:rFonts w:eastAsia="方正仿宋简体" w:hint="eastAsia"/>
        </w:rPr>
        <w:t>2023</w:t>
      </w:r>
      <w:r w:rsidRPr="004256D9">
        <w:rPr>
          <w:rFonts w:eastAsia="方正仿宋简体" w:hint="eastAsia"/>
        </w:rPr>
        <w:t>年第二轮省生态环境保护督察反馈第</w:t>
      </w:r>
      <w:r w:rsidRPr="004256D9">
        <w:rPr>
          <w:rFonts w:eastAsia="方正仿宋简体" w:hint="eastAsia"/>
        </w:rPr>
        <w:t>48</w:t>
      </w:r>
      <w:r w:rsidRPr="004256D9">
        <w:rPr>
          <w:rFonts w:eastAsia="方正仿宋简体" w:hint="eastAsia"/>
        </w:rPr>
        <w:t>号问题的整改，现将整改工作报告如下：</w:t>
      </w:r>
    </w:p>
    <w:p w14:paraId="05751995" w14:textId="77777777" w:rsidR="004256D9" w:rsidRPr="00713693" w:rsidRDefault="004256D9" w:rsidP="00857E25">
      <w:pPr>
        <w:spacing w:line="600" w:lineRule="exact"/>
        <w:ind w:firstLineChars="200" w:firstLine="632"/>
        <w:rPr>
          <w:rFonts w:ascii="方正黑体简体" w:eastAsia="方正黑体简体"/>
        </w:rPr>
      </w:pPr>
      <w:r w:rsidRPr="00713693">
        <w:rPr>
          <w:rFonts w:ascii="方正黑体简体" w:eastAsia="方正黑体简体" w:hint="eastAsia"/>
        </w:rPr>
        <w:t>一、反馈的问题</w:t>
      </w:r>
    </w:p>
    <w:p w14:paraId="78631376" w14:textId="77777777" w:rsidR="004256D9" w:rsidRPr="004256D9" w:rsidRDefault="004256D9" w:rsidP="00857E25">
      <w:pPr>
        <w:spacing w:line="600" w:lineRule="exact"/>
        <w:ind w:firstLineChars="200" w:firstLine="632"/>
        <w:rPr>
          <w:rFonts w:eastAsia="方正仿宋简体"/>
        </w:rPr>
      </w:pPr>
      <w:r w:rsidRPr="004256D9">
        <w:rPr>
          <w:rFonts w:eastAsia="方正仿宋简体" w:hint="eastAsia"/>
        </w:rPr>
        <w:t>城管部门对城区餐饮油烟管控不力。</w:t>
      </w:r>
    </w:p>
    <w:p w14:paraId="0BEE87C3" w14:textId="77777777" w:rsidR="004256D9" w:rsidRPr="00713693" w:rsidRDefault="004256D9" w:rsidP="00857E25">
      <w:pPr>
        <w:spacing w:line="600" w:lineRule="exact"/>
        <w:ind w:firstLineChars="200" w:firstLine="632"/>
        <w:rPr>
          <w:rFonts w:ascii="方正黑体简体" w:eastAsia="方正黑体简体"/>
        </w:rPr>
      </w:pPr>
      <w:r w:rsidRPr="00713693">
        <w:rPr>
          <w:rFonts w:ascii="方正黑体简体" w:eastAsia="方正黑体简体" w:hint="eastAsia"/>
        </w:rPr>
        <w:t>二、整改目标</w:t>
      </w:r>
    </w:p>
    <w:p w14:paraId="63D8A9E3" w14:textId="61FCFDB9" w:rsidR="004256D9" w:rsidRPr="004256D9" w:rsidRDefault="004256D9" w:rsidP="00857E25">
      <w:pPr>
        <w:spacing w:line="600" w:lineRule="exact"/>
        <w:ind w:firstLineChars="200" w:firstLine="632"/>
        <w:rPr>
          <w:rFonts w:eastAsia="方正仿宋简体"/>
        </w:rPr>
      </w:pPr>
      <w:r w:rsidRPr="004256D9">
        <w:rPr>
          <w:rFonts w:eastAsia="方正仿宋简体" w:hint="eastAsia"/>
        </w:rPr>
        <w:t>严格落实城区餐饮油烟管理制度，规范餐饮业油烟污染防治工作，改善大气环境质量。</w:t>
      </w:r>
    </w:p>
    <w:p w14:paraId="09FA633A" w14:textId="77777777" w:rsidR="004256D9" w:rsidRPr="00713693" w:rsidRDefault="004256D9" w:rsidP="00857E25">
      <w:pPr>
        <w:spacing w:line="600" w:lineRule="exact"/>
        <w:ind w:firstLineChars="200" w:firstLine="632"/>
        <w:rPr>
          <w:rFonts w:ascii="方正黑体简体" w:eastAsia="方正黑体简体"/>
        </w:rPr>
      </w:pPr>
      <w:r w:rsidRPr="00713693">
        <w:rPr>
          <w:rFonts w:ascii="方正黑体简体" w:eastAsia="方正黑体简体" w:hint="eastAsia"/>
        </w:rPr>
        <w:t>三、整改措施</w:t>
      </w:r>
    </w:p>
    <w:p w14:paraId="65BD61EA" w14:textId="77777777" w:rsidR="004256D9" w:rsidRPr="004256D9" w:rsidRDefault="004256D9" w:rsidP="00857E25">
      <w:pPr>
        <w:spacing w:line="600" w:lineRule="exact"/>
        <w:ind w:firstLineChars="200" w:firstLine="634"/>
        <w:rPr>
          <w:rFonts w:eastAsia="方正仿宋简体"/>
        </w:rPr>
      </w:pPr>
      <w:r w:rsidRPr="00713693">
        <w:rPr>
          <w:rFonts w:ascii="方正楷体简体" w:eastAsia="方正楷体简体" w:hint="eastAsia"/>
          <w:b/>
          <w:bCs/>
        </w:rPr>
        <w:t>（一）餐饮服务业分类建档排查。</w:t>
      </w:r>
      <w:r w:rsidRPr="004256D9">
        <w:rPr>
          <w:rFonts w:eastAsia="方正仿宋简体" w:hint="eastAsia"/>
        </w:rPr>
        <w:t>开展餐饮服务单位油烟净化设备大排查。对新增、停业关闭、更换经营者（法人）的餐饮服务单位，进行建档统计并实时</w:t>
      </w:r>
      <w:proofErr w:type="gramStart"/>
      <w:r w:rsidRPr="004256D9">
        <w:rPr>
          <w:rFonts w:eastAsia="方正仿宋简体" w:hint="eastAsia"/>
        </w:rPr>
        <w:t>更新台</w:t>
      </w:r>
      <w:proofErr w:type="gramEnd"/>
      <w:r w:rsidRPr="004256D9">
        <w:rPr>
          <w:rFonts w:eastAsia="方正仿宋简体" w:hint="eastAsia"/>
        </w:rPr>
        <w:t>账，对符合经营条件的餐饮服务单位，要求安装油烟净化设备。</w:t>
      </w:r>
    </w:p>
    <w:p w14:paraId="2D62308A" w14:textId="77777777" w:rsidR="004256D9" w:rsidRPr="004256D9" w:rsidRDefault="004256D9" w:rsidP="00857E25">
      <w:pPr>
        <w:spacing w:line="600" w:lineRule="exact"/>
        <w:ind w:firstLineChars="200" w:firstLine="634"/>
        <w:rPr>
          <w:rFonts w:eastAsia="方正仿宋简体"/>
        </w:rPr>
      </w:pPr>
      <w:r w:rsidRPr="00713693">
        <w:rPr>
          <w:rFonts w:ascii="方正楷体简体" w:eastAsia="方正楷体简体" w:hint="eastAsia"/>
          <w:b/>
          <w:bCs/>
        </w:rPr>
        <w:t>（二）强化日常管理。</w:t>
      </w:r>
      <w:r w:rsidRPr="004256D9">
        <w:rPr>
          <w:rFonts w:eastAsia="方正仿宋简体" w:hint="eastAsia"/>
        </w:rPr>
        <w:t>完善油烟净化设施维护保养制度和监管制度，对设施运转情况进行监督检查；对露天烧烤和餐饮油烟</w:t>
      </w:r>
      <w:r w:rsidRPr="004256D9">
        <w:rPr>
          <w:rFonts w:eastAsia="方正仿宋简体" w:hint="eastAsia"/>
        </w:rPr>
        <w:lastRenderedPageBreak/>
        <w:t>排放实施常态化管理，开展昼夜巡查，并向背街小巷延伸，确保油烟净化装置正常运行，达标排放；加大城区范围内餐饮油烟污染巡查执法力度，发现一起、查处一起、处罚一起，并建立好工作台账。</w:t>
      </w:r>
    </w:p>
    <w:p w14:paraId="2AECF281" w14:textId="77777777" w:rsidR="004256D9" w:rsidRPr="004256D9" w:rsidRDefault="004256D9" w:rsidP="00857E25">
      <w:pPr>
        <w:spacing w:line="600" w:lineRule="exact"/>
        <w:ind w:firstLineChars="200" w:firstLine="634"/>
        <w:rPr>
          <w:rFonts w:eastAsia="方正仿宋简体"/>
        </w:rPr>
      </w:pPr>
      <w:r w:rsidRPr="00713693">
        <w:rPr>
          <w:rFonts w:ascii="方正楷体简体" w:eastAsia="方正楷体简体" w:hint="eastAsia"/>
          <w:b/>
          <w:bCs/>
        </w:rPr>
        <w:t>（三）制定日常监督检查机制。</w:t>
      </w:r>
      <w:r w:rsidRPr="004256D9">
        <w:rPr>
          <w:rFonts w:eastAsia="方正仿宋简体" w:hint="eastAsia"/>
        </w:rPr>
        <w:t>对符合经营条件的餐饮服务单位，定期开展执法检查，监督餐饮门店定期对油烟净化设备进行清洗，同时做好清洗查验记录；对未正常使用净化设备或未及时清洗导致排放不达标的，责令限期改正，拒不改正的从严从重处罚；对不具备开办条件的餐饮服务单位依法予以关停或建议改变经营业态。</w:t>
      </w:r>
    </w:p>
    <w:p w14:paraId="5F200691" w14:textId="77777777" w:rsidR="004256D9" w:rsidRPr="00713693" w:rsidRDefault="004256D9" w:rsidP="00857E25">
      <w:pPr>
        <w:spacing w:line="600" w:lineRule="exact"/>
        <w:ind w:firstLineChars="200" w:firstLine="632"/>
        <w:rPr>
          <w:rFonts w:ascii="方正黑体简体" w:eastAsia="方正黑体简体"/>
        </w:rPr>
      </w:pPr>
      <w:r w:rsidRPr="00713693">
        <w:rPr>
          <w:rFonts w:ascii="方正黑体简体" w:eastAsia="方正黑体简体" w:hint="eastAsia"/>
        </w:rPr>
        <w:t>四、整改的主要做法</w:t>
      </w:r>
    </w:p>
    <w:p w14:paraId="6AA8E25B" w14:textId="202348D7" w:rsidR="004256D9" w:rsidRPr="004256D9" w:rsidRDefault="004256D9" w:rsidP="00857E25">
      <w:pPr>
        <w:spacing w:line="600" w:lineRule="exact"/>
        <w:ind w:firstLineChars="200" w:firstLine="632"/>
        <w:rPr>
          <w:rFonts w:eastAsia="方正仿宋简体"/>
        </w:rPr>
      </w:pPr>
      <w:r w:rsidRPr="004256D9">
        <w:rPr>
          <w:rFonts w:eastAsia="方正仿宋简体" w:hint="eastAsia"/>
        </w:rPr>
        <w:t>针对湖南省第二轮生态环境保护</w:t>
      </w:r>
      <w:proofErr w:type="gramStart"/>
      <w:r w:rsidRPr="004256D9">
        <w:rPr>
          <w:rFonts w:eastAsia="方正仿宋简体" w:hint="eastAsia"/>
        </w:rPr>
        <w:t>督察督察</w:t>
      </w:r>
      <w:proofErr w:type="gramEnd"/>
      <w:r w:rsidRPr="004256D9">
        <w:rPr>
          <w:rFonts w:eastAsia="方正仿宋简体" w:hint="eastAsia"/>
        </w:rPr>
        <w:t>过程中群众反映的餐饮油烟突出问题，区城管执法局对餐饮油烟治理工作进行</w:t>
      </w:r>
      <w:r w:rsidR="004B55D8">
        <w:rPr>
          <w:rFonts w:eastAsia="方正仿宋简体" w:hint="eastAsia"/>
        </w:rPr>
        <w:t>了</w:t>
      </w:r>
      <w:r w:rsidRPr="004256D9">
        <w:rPr>
          <w:rFonts w:eastAsia="方正仿宋简体" w:hint="eastAsia"/>
        </w:rPr>
        <w:t>专题研究及安排部署，成立</w:t>
      </w:r>
      <w:r w:rsidR="004B55D8">
        <w:rPr>
          <w:rFonts w:eastAsia="方正仿宋简体" w:hint="eastAsia"/>
        </w:rPr>
        <w:t>工作专班</w:t>
      </w:r>
      <w:r w:rsidRPr="004256D9">
        <w:rPr>
          <w:rFonts w:eastAsia="方正仿宋简体" w:hint="eastAsia"/>
        </w:rPr>
        <w:t>，制定工作方案，抽调精干力量重点抓餐饮油烟整治工作，对环保督察过程中反映的餐饮油烟突出问题进行举一反三，全面排查。</w:t>
      </w:r>
      <w:r w:rsidRPr="00713693">
        <w:rPr>
          <w:rFonts w:ascii="方正楷体简体" w:eastAsia="方正楷体简体" w:hint="eastAsia"/>
          <w:b/>
          <w:bCs/>
        </w:rPr>
        <w:t>一是制定完善了餐饮油烟</w:t>
      </w:r>
      <w:proofErr w:type="gramStart"/>
      <w:r w:rsidRPr="00713693">
        <w:rPr>
          <w:rFonts w:ascii="方正楷体简体" w:eastAsia="方正楷体简体" w:hint="eastAsia"/>
          <w:b/>
          <w:bCs/>
        </w:rPr>
        <w:t>巡查台账标准</w:t>
      </w:r>
      <w:proofErr w:type="gramEnd"/>
      <w:r w:rsidRPr="00713693">
        <w:rPr>
          <w:rFonts w:ascii="方正楷体简体" w:eastAsia="方正楷体简体" w:hint="eastAsia"/>
          <w:b/>
          <w:bCs/>
        </w:rPr>
        <w:t>样本。</w:t>
      </w:r>
      <w:r w:rsidRPr="004256D9">
        <w:rPr>
          <w:rFonts w:eastAsia="方正仿宋简体" w:hint="eastAsia"/>
        </w:rPr>
        <w:t>对全区所有涉及油烟的餐饮单位油烟净化设施逐一再次登记造册，逐店张贴《蒸湘区油烟净化设施清洗维护和巡查情况登记表》，重点核查餐饮店油烟净化装置的安装和运行情况，对存在的问题当场交办整改，并督促餐饮店对油烟净化器定期清洗并进行维护保养，及时清理烟道，确保油烟净化设备的正常运转。建立完善</w:t>
      </w:r>
      <w:proofErr w:type="gramStart"/>
      <w:r w:rsidRPr="004256D9">
        <w:rPr>
          <w:rFonts w:eastAsia="方正仿宋简体" w:hint="eastAsia"/>
        </w:rPr>
        <w:t>监管台</w:t>
      </w:r>
      <w:proofErr w:type="gramEnd"/>
      <w:r w:rsidRPr="004256D9">
        <w:rPr>
          <w:rFonts w:eastAsia="方正仿宋简体" w:hint="eastAsia"/>
        </w:rPr>
        <w:t>账，对新增和注销餐饮单位及时调整，</w:t>
      </w:r>
      <w:r w:rsidRPr="004256D9">
        <w:rPr>
          <w:rFonts w:eastAsia="方正仿宋简体" w:hint="eastAsia"/>
        </w:rPr>
        <w:lastRenderedPageBreak/>
        <w:t>实行动态更新、分类管理。</w:t>
      </w:r>
      <w:r w:rsidRPr="00713693">
        <w:rPr>
          <w:rFonts w:ascii="方正楷体简体" w:eastAsia="方正楷体简体" w:hint="eastAsia"/>
          <w:b/>
          <w:bCs/>
        </w:rPr>
        <w:t>二是强化了部门联动，形成齐抓共管局面。</w:t>
      </w:r>
      <w:r w:rsidRPr="004256D9">
        <w:rPr>
          <w:rFonts w:eastAsia="方正仿宋简体" w:hint="eastAsia"/>
        </w:rPr>
        <w:t>成立</w:t>
      </w:r>
      <w:proofErr w:type="gramStart"/>
      <w:r w:rsidRPr="004256D9">
        <w:rPr>
          <w:rFonts w:eastAsia="方正仿宋简体" w:hint="eastAsia"/>
        </w:rPr>
        <w:t>蒸湘区</w:t>
      </w:r>
      <w:proofErr w:type="gramEnd"/>
      <w:r w:rsidRPr="004256D9">
        <w:rPr>
          <w:rFonts w:eastAsia="方正仿宋简体" w:hint="eastAsia"/>
        </w:rPr>
        <w:t>餐饮油烟污染防治工作专班，明确城管执法、市场监管、环保、自然资源、住建、商务、镇（街道）等部门责任和任务，定期组织召开餐饮油烟污染治理专题会议，有步骤、有计划地开展油烟污染专项治理工作。</w:t>
      </w:r>
      <w:r w:rsidRPr="00713693">
        <w:rPr>
          <w:rFonts w:ascii="方正楷体简体" w:eastAsia="方正楷体简体" w:hint="eastAsia"/>
          <w:b/>
          <w:bCs/>
        </w:rPr>
        <w:t>三是强化了日常监管。</w:t>
      </w:r>
      <w:r w:rsidRPr="004256D9">
        <w:rPr>
          <w:rFonts w:eastAsia="方正仿宋简体" w:hint="eastAsia"/>
        </w:rPr>
        <w:t>区城管执法局对符合经营条件的餐饮服务单位，定期开展执法检查，监督餐饮门店定期对油烟净化设备进行清洗，同时做好清洗查验记录；对未正常使用油烟净化设备或未及时清洗导致排放不达标的，责令限期改正，拒不改正，责令停业整治；对不具备开办条件的餐饮服务单位依法予以关停。</w:t>
      </w:r>
    </w:p>
    <w:p w14:paraId="6C00BCA9" w14:textId="77777777" w:rsidR="004256D9" w:rsidRPr="00713693" w:rsidRDefault="004256D9" w:rsidP="00857E25">
      <w:pPr>
        <w:spacing w:line="600" w:lineRule="exact"/>
        <w:ind w:firstLineChars="200" w:firstLine="632"/>
        <w:rPr>
          <w:rFonts w:ascii="方正黑体简体" w:eastAsia="方正黑体简体"/>
        </w:rPr>
      </w:pPr>
      <w:r w:rsidRPr="00713693">
        <w:rPr>
          <w:rFonts w:ascii="方正黑体简体" w:eastAsia="方正黑体简体" w:hint="eastAsia"/>
        </w:rPr>
        <w:t>五、整改成效</w:t>
      </w:r>
    </w:p>
    <w:p w14:paraId="7352860B" w14:textId="77777777" w:rsidR="004256D9" w:rsidRPr="004256D9" w:rsidRDefault="004256D9" w:rsidP="00857E25">
      <w:pPr>
        <w:spacing w:line="600" w:lineRule="exact"/>
        <w:ind w:firstLineChars="200" w:firstLine="632"/>
        <w:rPr>
          <w:rFonts w:eastAsia="方正仿宋简体"/>
        </w:rPr>
      </w:pPr>
      <w:r w:rsidRPr="004256D9">
        <w:rPr>
          <w:rFonts w:eastAsia="方正仿宋简体" w:hint="eastAsia"/>
        </w:rPr>
        <w:t>通过整改，规范了我区餐饮油烟的治理，并强化了日常监管，形成了部门联动齐抓共管态势，明确了各部门责任，做到了责任有分工，防治有要求，治理有效果，形成了运转高效的餐饮油烟治理工作新格局。</w:t>
      </w:r>
    </w:p>
    <w:p w14:paraId="3FED4E81" w14:textId="77777777" w:rsidR="004256D9" w:rsidRPr="00713693" w:rsidRDefault="004256D9" w:rsidP="00857E25">
      <w:pPr>
        <w:spacing w:line="600" w:lineRule="exact"/>
        <w:ind w:firstLineChars="200" w:firstLine="632"/>
        <w:rPr>
          <w:rFonts w:ascii="方正黑体简体" w:eastAsia="方正黑体简体"/>
        </w:rPr>
      </w:pPr>
      <w:r w:rsidRPr="00713693">
        <w:rPr>
          <w:rFonts w:ascii="方正黑体简体" w:eastAsia="方正黑体简体" w:hint="eastAsia"/>
        </w:rPr>
        <w:t>六、下一步工作打算</w:t>
      </w:r>
    </w:p>
    <w:p w14:paraId="0DE9841B" w14:textId="28E6A220" w:rsidR="004256D9" w:rsidRPr="004256D9" w:rsidRDefault="004256D9" w:rsidP="00857E25">
      <w:pPr>
        <w:spacing w:line="600" w:lineRule="exact"/>
        <w:ind w:firstLineChars="200" w:firstLine="634"/>
        <w:rPr>
          <w:rFonts w:eastAsia="方正仿宋简体"/>
        </w:rPr>
      </w:pPr>
      <w:r w:rsidRPr="00713693">
        <w:rPr>
          <w:rFonts w:ascii="方正楷体简体" w:eastAsia="方正楷体简体" w:hint="eastAsia"/>
          <w:b/>
          <w:bCs/>
        </w:rPr>
        <w:t>（一）强化宣传教育。</w:t>
      </w:r>
      <w:r w:rsidRPr="004256D9">
        <w:rPr>
          <w:rFonts w:eastAsia="方正仿宋简体" w:hint="eastAsia"/>
        </w:rPr>
        <w:t>加强环保宣传教育，切实增强公众的环保意识。充分发挥各职能部门的作用，</w:t>
      </w:r>
      <w:proofErr w:type="gramStart"/>
      <w:r w:rsidRPr="004256D9">
        <w:rPr>
          <w:rFonts w:eastAsia="方正仿宋简体" w:hint="eastAsia"/>
        </w:rPr>
        <w:t>让相关</w:t>
      </w:r>
      <w:proofErr w:type="gramEnd"/>
      <w:r w:rsidRPr="004256D9">
        <w:rPr>
          <w:rFonts w:eastAsia="方正仿宋简体" w:hint="eastAsia"/>
        </w:rPr>
        <w:t>部门在审批餐饮业项目时，积极主动向餐饮业主宣传环境保护的重要性和必要性，切实增强餐饮业主的环保意识。同时，强化群众参与机制，让餐饮行业在群众的监督下健康发展。</w:t>
      </w:r>
    </w:p>
    <w:p w14:paraId="527DC019" w14:textId="6631859D" w:rsidR="004256D9" w:rsidRPr="004256D9" w:rsidRDefault="004256D9" w:rsidP="00857E25">
      <w:pPr>
        <w:spacing w:line="600" w:lineRule="exact"/>
        <w:ind w:firstLineChars="200" w:firstLine="634"/>
        <w:rPr>
          <w:rFonts w:eastAsia="方正仿宋简体"/>
        </w:rPr>
      </w:pPr>
      <w:r w:rsidRPr="00713693">
        <w:rPr>
          <w:rFonts w:ascii="方正楷体简体" w:eastAsia="方正楷体简体" w:hint="eastAsia"/>
          <w:b/>
          <w:bCs/>
        </w:rPr>
        <w:t>（二）挖掘第三方管理方潜力。</w:t>
      </w:r>
      <w:r w:rsidRPr="004256D9">
        <w:rPr>
          <w:rFonts w:eastAsia="方正仿宋简体" w:hint="eastAsia"/>
        </w:rPr>
        <w:t>在新型功能社区、大型商圈、</w:t>
      </w:r>
      <w:r w:rsidRPr="004256D9">
        <w:rPr>
          <w:rFonts w:eastAsia="方正仿宋简体" w:hint="eastAsia"/>
        </w:rPr>
        <w:lastRenderedPageBreak/>
        <w:t>餐饮服务单位集中地段，引入大型先进智能油烟净化设备，全面提升辖区餐饮单位油烟污染综合防控能力，打造管理亮点地区，</w:t>
      </w:r>
      <w:r w:rsidR="004B55D8">
        <w:rPr>
          <w:rFonts w:eastAsia="方正仿宋简体" w:hint="eastAsia"/>
        </w:rPr>
        <w:t>并</w:t>
      </w:r>
      <w:r w:rsidRPr="004256D9">
        <w:rPr>
          <w:rFonts w:eastAsia="方正仿宋简体" w:hint="eastAsia"/>
        </w:rPr>
        <w:t>逐步进行示范推广。</w:t>
      </w:r>
    </w:p>
    <w:p w14:paraId="3D3F5314" w14:textId="14DFBEC4" w:rsidR="004256D9" w:rsidRPr="004256D9" w:rsidRDefault="004256D9" w:rsidP="00857E25">
      <w:pPr>
        <w:spacing w:line="600" w:lineRule="exact"/>
        <w:ind w:firstLineChars="200" w:firstLine="634"/>
        <w:rPr>
          <w:rFonts w:eastAsia="方正仿宋简体"/>
        </w:rPr>
      </w:pPr>
      <w:r w:rsidRPr="00713693">
        <w:rPr>
          <w:rFonts w:ascii="方正楷体简体" w:eastAsia="方正楷体简体" w:hint="eastAsia"/>
          <w:b/>
          <w:bCs/>
        </w:rPr>
        <w:t>（三）加强队伍建设。</w:t>
      </w:r>
      <w:r w:rsidRPr="004256D9">
        <w:rPr>
          <w:rFonts w:eastAsia="方正仿宋简体" w:hint="eastAsia"/>
        </w:rPr>
        <w:t>加强执法人员法制培训，提高执法人员的执法业务及理论水平。组建专业的油烟整治执法队伍，不断提高执法人员的思想素质、纪律作风、执法技能。建立定人、定职、定责巡查监管机制，严格执法程序，强化督导检查，建立长效机制，坚决杜绝问题反弹，巩固整治成效。</w:t>
      </w:r>
    </w:p>
    <w:p w14:paraId="4162F17E" w14:textId="62091549" w:rsidR="004256D9" w:rsidRPr="004256D9" w:rsidRDefault="004256D9" w:rsidP="00857E25">
      <w:pPr>
        <w:spacing w:line="600" w:lineRule="exact"/>
        <w:ind w:firstLineChars="200" w:firstLine="634"/>
        <w:rPr>
          <w:rFonts w:eastAsia="方正仿宋简体"/>
        </w:rPr>
      </w:pPr>
      <w:r w:rsidRPr="00713693">
        <w:rPr>
          <w:rFonts w:ascii="方正楷体简体" w:eastAsia="方正楷体简体" w:hint="eastAsia"/>
          <w:b/>
          <w:bCs/>
        </w:rPr>
        <w:t>（四）加强部门联动。</w:t>
      </w:r>
      <w:r w:rsidRPr="004256D9">
        <w:rPr>
          <w:rFonts w:eastAsia="方正仿宋简体" w:hint="eastAsia"/>
        </w:rPr>
        <w:t>区市场监管局依据相关部门移交的线索对拒不整改的商户停业整顿，</w:t>
      </w:r>
      <w:proofErr w:type="gramStart"/>
      <w:r w:rsidRPr="004256D9">
        <w:rPr>
          <w:rFonts w:eastAsia="方正仿宋简体" w:hint="eastAsia"/>
        </w:rPr>
        <w:t>取缔非</w:t>
      </w:r>
      <w:proofErr w:type="gramEnd"/>
      <w:r w:rsidRPr="004256D9">
        <w:rPr>
          <w:rFonts w:eastAsia="方正仿宋简体" w:hint="eastAsia"/>
        </w:rPr>
        <w:t>户外公共场所无证、无照的餐饮经营店，对不符合开设条件的餐饮门店责令关停</w:t>
      </w:r>
      <w:r w:rsidR="004B55D8">
        <w:rPr>
          <w:rFonts w:eastAsia="方正仿宋简体" w:hint="eastAsia"/>
        </w:rPr>
        <w:t>并</w:t>
      </w:r>
      <w:r w:rsidRPr="004256D9">
        <w:rPr>
          <w:rFonts w:eastAsia="方正仿宋简体" w:hint="eastAsia"/>
        </w:rPr>
        <w:t>依法吊销营业执照。区住建局审核督促新报建的商住综合楼、综合商业体前期规划建设好专用烟道。区自然资源局协调市自</w:t>
      </w:r>
      <w:proofErr w:type="gramStart"/>
      <w:r w:rsidRPr="004256D9">
        <w:rPr>
          <w:rFonts w:eastAsia="方正仿宋简体" w:hint="eastAsia"/>
        </w:rPr>
        <w:t>规</w:t>
      </w:r>
      <w:proofErr w:type="gramEnd"/>
      <w:r w:rsidRPr="004256D9">
        <w:rPr>
          <w:rFonts w:eastAsia="方正仿宋简体" w:hint="eastAsia"/>
        </w:rPr>
        <w:t>局对未设置专用烟道的商住一体楼，合理规划专用烟道。区商务局配合区生态环境分局、区城管执法局，负责大型综合体内的餐饮企业的油烟治理监管职责。各镇（街道）以社区为单位，负责管辖范围内餐饮经营户油烟专项整治相关政策法规宣传工作，及时制止油烟污染行为；配合相关职能部门对辖区餐饮经营户依法开展监管和执法工作，并负责集中整治</w:t>
      </w:r>
      <w:proofErr w:type="gramStart"/>
      <w:r w:rsidRPr="004256D9">
        <w:rPr>
          <w:rFonts w:eastAsia="方正仿宋简体" w:hint="eastAsia"/>
        </w:rPr>
        <w:t>中维稳</w:t>
      </w:r>
      <w:proofErr w:type="gramEnd"/>
      <w:r w:rsidRPr="004256D9">
        <w:rPr>
          <w:rFonts w:eastAsia="方正仿宋简体" w:hint="eastAsia"/>
        </w:rPr>
        <w:t>包保工作。</w:t>
      </w:r>
    </w:p>
    <w:p w14:paraId="0BD756B4" w14:textId="77777777" w:rsidR="004256D9" w:rsidRDefault="004256D9" w:rsidP="00505483">
      <w:pPr>
        <w:spacing w:line="240" w:lineRule="exact"/>
        <w:ind w:firstLineChars="200" w:firstLine="632"/>
        <w:rPr>
          <w:rFonts w:eastAsia="方正仿宋简体"/>
        </w:rPr>
      </w:pPr>
    </w:p>
    <w:sectPr w:rsidR="004256D9" w:rsidSect="00AB3B2A">
      <w:headerReference w:type="default" r:id="rId6"/>
      <w:footerReference w:type="default" r:id="rId7"/>
      <w:pgSz w:w="11907" w:h="16840" w:code="9"/>
      <w:pgMar w:top="1701" w:right="1531" w:bottom="1701" w:left="1531" w:header="851" w:footer="1418" w:gutter="0"/>
      <w:cols w:space="425"/>
      <w:docGrid w:type="linesAndChars" w:linePitch="610"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FC5B4" w14:textId="77777777" w:rsidR="004256D9" w:rsidRDefault="004256D9">
      <w:r>
        <w:separator/>
      </w:r>
    </w:p>
  </w:endnote>
  <w:endnote w:type="continuationSeparator" w:id="0">
    <w:p w14:paraId="63B47FCE" w14:textId="77777777" w:rsidR="004256D9" w:rsidRDefault="004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C8DD" w14:textId="77777777" w:rsidR="00EC1D77" w:rsidRPr="00AE02E8" w:rsidRDefault="00EC1D77" w:rsidP="000A6B6C">
    <w:pPr>
      <w:pStyle w:val="a5"/>
      <w:framePr w:wrap="auto" w:vAnchor="text" w:hAnchor="margin" w:xAlign="outside" w:y="1"/>
      <w:rPr>
        <w:rStyle w:val="a7"/>
        <w:sz w:val="28"/>
        <w:szCs w:val="28"/>
      </w:rPr>
    </w:pPr>
    <w:r w:rsidRPr="00AE02E8">
      <w:rPr>
        <w:rStyle w:val="a7"/>
        <w:sz w:val="28"/>
        <w:szCs w:val="28"/>
      </w:rPr>
      <w:t>—</w:t>
    </w:r>
    <w:r w:rsidR="00AE02E8" w:rsidRPr="00AE02E8">
      <w:rPr>
        <w:rStyle w:val="a7"/>
        <w:sz w:val="28"/>
        <w:szCs w:val="28"/>
      </w:rPr>
      <w:t xml:space="preserve"> </w:t>
    </w:r>
    <w:r w:rsidR="005E0AF5" w:rsidRPr="00AE02E8">
      <w:rPr>
        <w:rStyle w:val="a7"/>
        <w:sz w:val="28"/>
        <w:szCs w:val="28"/>
      </w:rPr>
      <w:fldChar w:fldCharType="begin"/>
    </w:r>
    <w:r w:rsidRPr="00AE02E8">
      <w:rPr>
        <w:rStyle w:val="a7"/>
        <w:sz w:val="28"/>
        <w:szCs w:val="28"/>
      </w:rPr>
      <w:instrText xml:space="preserve">PAGE  </w:instrText>
    </w:r>
    <w:r w:rsidR="005E0AF5" w:rsidRPr="00AE02E8">
      <w:rPr>
        <w:rStyle w:val="a7"/>
        <w:sz w:val="28"/>
        <w:szCs w:val="28"/>
      </w:rPr>
      <w:fldChar w:fldCharType="separate"/>
    </w:r>
    <w:r w:rsidR="002937B0">
      <w:rPr>
        <w:rStyle w:val="a7"/>
        <w:noProof/>
        <w:sz w:val="28"/>
        <w:szCs w:val="28"/>
      </w:rPr>
      <w:t>1</w:t>
    </w:r>
    <w:r w:rsidR="005E0AF5" w:rsidRPr="00AE02E8">
      <w:rPr>
        <w:rStyle w:val="a7"/>
        <w:sz w:val="28"/>
        <w:szCs w:val="28"/>
      </w:rPr>
      <w:fldChar w:fldCharType="end"/>
    </w:r>
    <w:r w:rsidR="00AE02E8" w:rsidRPr="00AE02E8">
      <w:rPr>
        <w:rStyle w:val="a7"/>
        <w:sz w:val="28"/>
        <w:szCs w:val="28"/>
      </w:rPr>
      <w:t xml:space="preserve"> </w:t>
    </w:r>
    <w:r w:rsidRPr="00AE02E8">
      <w:rPr>
        <w:rStyle w:val="a7"/>
        <w:sz w:val="28"/>
        <w:szCs w:val="28"/>
      </w:rPr>
      <w:t>—</w:t>
    </w:r>
  </w:p>
  <w:p w14:paraId="4138A4C5" w14:textId="77777777" w:rsidR="00EC1D77" w:rsidRDefault="00EC1D77" w:rsidP="007B0EEC">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2C245" w14:textId="77777777" w:rsidR="004256D9" w:rsidRDefault="004256D9">
      <w:r>
        <w:separator/>
      </w:r>
    </w:p>
  </w:footnote>
  <w:footnote w:type="continuationSeparator" w:id="0">
    <w:p w14:paraId="2E33DFB7" w14:textId="77777777" w:rsidR="004256D9" w:rsidRDefault="0042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30A8" w14:textId="77777777" w:rsidR="00AB3B2A" w:rsidRDefault="00AB3B2A" w:rsidP="002A1C6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58"/>
  <w:drawingGridVerticalSpacing w:val="30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colormru v:ext="edit" colors="#cce6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D9"/>
    <w:rsid w:val="000A6B6C"/>
    <w:rsid w:val="000B59F8"/>
    <w:rsid w:val="000B7D54"/>
    <w:rsid w:val="0011021F"/>
    <w:rsid w:val="001258C2"/>
    <w:rsid w:val="00187616"/>
    <w:rsid w:val="001B28C3"/>
    <w:rsid w:val="002235E4"/>
    <w:rsid w:val="00230854"/>
    <w:rsid w:val="00251F4A"/>
    <w:rsid w:val="002937B0"/>
    <w:rsid w:val="0029725C"/>
    <w:rsid w:val="002A1C69"/>
    <w:rsid w:val="00336A69"/>
    <w:rsid w:val="003740F8"/>
    <w:rsid w:val="00383CC7"/>
    <w:rsid w:val="00390AB5"/>
    <w:rsid w:val="004255BA"/>
    <w:rsid w:val="004256D9"/>
    <w:rsid w:val="0048206B"/>
    <w:rsid w:val="004B55D8"/>
    <w:rsid w:val="00500AF5"/>
    <w:rsid w:val="00505483"/>
    <w:rsid w:val="005818EB"/>
    <w:rsid w:val="005E0AF5"/>
    <w:rsid w:val="006574CC"/>
    <w:rsid w:val="00670BBA"/>
    <w:rsid w:val="00687D72"/>
    <w:rsid w:val="00713693"/>
    <w:rsid w:val="00722481"/>
    <w:rsid w:val="00780B71"/>
    <w:rsid w:val="007B0EEC"/>
    <w:rsid w:val="007B1C97"/>
    <w:rsid w:val="00857E25"/>
    <w:rsid w:val="008D634D"/>
    <w:rsid w:val="008F18EF"/>
    <w:rsid w:val="00902950"/>
    <w:rsid w:val="0097105E"/>
    <w:rsid w:val="00A60CB3"/>
    <w:rsid w:val="00A97808"/>
    <w:rsid w:val="00AB3B2A"/>
    <w:rsid w:val="00AD2E3E"/>
    <w:rsid w:val="00AE02E8"/>
    <w:rsid w:val="00B45FBB"/>
    <w:rsid w:val="00B81A67"/>
    <w:rsid w:val="00BA7770"/>
    <w:rsid w:val="00BD6150"/>
    <w:rsid w:val="00DF1384"/>
    <w:rsid w:val="00EC1D77"/>
    <w:rsid w:val="00ED3CBD"/>
    <w:rsid w:val="00F00832"/>
    <w:rsid w:val="00F7488B"/>
    <w:rsid w:val="00F87AFC"/>
    <w:rsid w:val="00F96B75"/>
    <w:rsid w:val="00FA38A1"/>
    <w:rsid w:val="00FB0211"/>
    <w:rsid w:val="00FC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6cf"/>
    </o:shapedefaults>
    <o:shapelayout v:ext="edit">
      <o:idmap v:ext="edit" data="2"/>
    </o:shapelayout>
  </w:shapeDefaults>
  <w:doNotEmbedSmartTags/>
  <w:decimalSymbol w:val="."/>
  <w:listSeparator w:val=","/>
  <w14:docId w14:val="56F011B3"/>
  <w15:docId w15:val="{5AC15A03-941E-4353-A2C7-8C82F511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CB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0C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semiHidden/>
    <w:locked/>
    <w:rsid w:val="00390AB5"/>
    <w:rPr>
      <w:rFonts w:cs="Times New Roman"/>
      <w:sz w:val="18"/>
      <w:szCs w:val="18"/>
    </w:rPr>
  </w:style>
  <w:style w:type="paragraph" w:styleId="a5">
    <w:name w:val="footer"/>
    <w:basedOn w:val="a"/>
    <w:link w:val="a6"/>
    <w:rsid w:val="00A60CB3"/>
    <w:pPr>
      <w:tabs>
        <w:tab w:val="center" w:pos="4153"/>
        <w:tab w:val="right" w:pos="8306"/>
      </w:tabs>
      <w:snapToGrid w:val="0"/>
      <w:jc w:val="left"/>
    </w:pPr>
    <w:rPr>
      <w:sz w:val="18"/>
      <w:szCs w:val="18"/>
    </w:rPr>
  </w:style>
  <w:style w:type="character" w:customStyle="1" w:styleId="a6">
    <w:name w:val="页脚 字符"/>
    <w:basedOn w:val="a0"/>
    <w:link w:val="a5"/>
    <w:semiHidden/>
    <w:locked/>
    <w:rsid w:val="00390AB5"/>
    <w:rPr>
      <w:rFonts w:cs="Times New Roman"/>
      <w:sz w:val="18"/>
      <w:szCs w:val="18"/>
    </w:rPr>
  </w:style>
  <w:style w:type="character" w:styleId="a7">
    <w:name w:val="page number"/>
    <w:basedOn w:val="a0"/>
    <w:rsid w:val="007B0E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6631;&#3906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标题1</Template>
  <TotalTime>22</TotalTime>
  <Pages>5</Pages>
  <Words>2246</Words>
  <Characters>146</Characters>
  <Application>Microsoft Office Word</Application>
  <DocSecurity>0</DocSecurity>
  <Lines>1</Lines>
  <Paragraphs>4</Paragraphs>
  <ScaleCrop>false</ScaleCrop>
  <Company>Microsoft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  题</dc:title>
  <dc:creator>Administrator</dc:creator>
  <cp:lastModifiedBy>Administrator</cp:lastModifiedBy>
  <cp:revision>12</cp:revision>
  <cp:lastPrinted>2024-07-05T03:05:00Z</cp:lastPrinted>
  <dcterms:created xsi:type="dcterms:W3CDTF">2024-07-03T07:49:00Z</dcterms:created>
  <dcterms:modified xsi:type="dcterms:W3CDTF">2024-07-05T03:07:00Z</dcterms:modified>
</cp:coreProperties>
</file>