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515" w:tblpY="1428"/>
        <w:tblOverlap w:val="never"/>
        <w:tblW w:w="990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78"/>
        <w:gridCol w:w="1048"/>
        <w:gridCol w:w="900"/>
        <w:gridCol w:w="1095"/>
        <w:gridCol w:w="1271"/>
        <w:gridCol w:w="1078"/>
        <w:gridCol w:w="1078"/>
        <w:gridCol w:w="10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90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蒸湘区部门整体支出绩效目标表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（2023年度）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8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填报单位（盖章</w:t>
            </w:r>
            <w:r>
              <w:rPr>
                <w:rStyle w:val="5"/>
                <w:rFonts w:eastAsia="仿宋_GB2312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部门（单位）名称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蒸湘区科技和工业信息化局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年度预算申请（万元）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53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按收入性质分</w:t>
            </w:r>
          </w:p>
        </w:tc>
        <w:tc>
          <w:tcPr>
            <w:tcW w:w="2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按支出性质分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政府性基金拨款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国有资本经营预算拨款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纳入专户管理的非税收入拨款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160.42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160.42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143.42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部门职能职责描述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20" w:firstLineChars="2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（一）科学技术管理职责。</w:t>
            </w:r>
          </w:p>
          <w:p>
            <w:pPr>
              <w:ind w:firstLine="420" w:firstLineChars="2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1．拟订全区创新驱动发展、科技发展规划和措施并组织实施。</w:t>
            </w:r>
          </w:p>
          <w:p>
            <w:pPr>
              <w:ind w:firstLine="420" w:firstLineChars="2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2．统筹推进全区创新体系建设和科技体制改革，会同有关部门健全技术创新激励机制。优化科研体系建设，指导科研机构改革发展，推动企业科技创新能力建设，承担推进科技军民融合发展相关工作，推进全区重大科技决策咨询制度建设。</w:t>
            </w:r>
          </w:p>
          <w:p>
            <w:pPr>
              <w:ind w:firstLine="420" w:firstLineChars="2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3．牵头对接国家科技管理平台和科研项目资金协调、评估、监管机制。会同有关部门优化配置科技资源，推动多元化科技投入体系建设，协调管理财政科技计划（专项、基金等）并监督实施。</w:t>
            </w:r>
          </w:p>
          <w:p>
            <w:pPr>
              <w:ind w:firstLine="420" w:firstLineChars="2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4．协调基础研究和应用基础研究。拟订重大科技创新基地建设规划并监督实施，参与编制重大科技基础设施建设规划和监督实施，牵头组织实验室建设，推动科研条件保障建设和科技资源开放共享。</w:t>
            </w:r>
          </w:p>
          <w:p>
            <w:pPr>
              <w:ind w:firstLine="420" w:firstLineChars="2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5．编制重大科技项目规划并监督实施，牵头组织重大技术攻关和成果应用示范。</w:t>
            </w:r>
          </w:p>
          <w:p>
            <w:pPr>
              <w:ind w:firstLine="420" w:firstLineChars="2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6．组织拟订高新技术发展及产业化、科技促进农业农村和社会发展的规划和措施。组织开展重点领域技术发展需求分析，提出重大任务并监督实施。</w:t>
            </w:r>
          </w:p>
          <w:p>
            <w:pPr>
              <w:ind w:firstLine="420" w:firstLineChars="2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7．牵头全区技术转移体系建设，监督实施科技成果转移转化和促进产学研结合。指导科技服务业、技术市场和科技中介组织发展。</w:t>
            </w:r>
          </w:p>
          <w:p>
            <w:pPr>
              <w:ind w:firstLine="420" w:firstLineChars="2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8．统筹区域科技创新体系建设，指导区域创新发展、科技资源合理布局和协同创新能力建设，推动科技园区建设。</w:t>
            </w:r>
          </w:p>
          <w:p>
            <w:pPr>
              <w:ind w:firstLine="420" w:firstLineChars="2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9．负责科技监督评价体系建设和相关科技评估管理，指导科技评价机制改革，统筹科研诚信建设。组织实施创新调查和科技报告制度，指导科技保密工作。</w:t>
            </w:r>
          </w:p>
          <w:p>
            <w:pPr>
              <w:ind w:firstLine="420" w:firstLineChars="2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10．拟订科技对外交往与创新能力开放合作的规划和措施，组织开展对外科技合作与科技人才交流工作。</w:t>
            </w:r>
          </w:p>
          <w:p>
            <w:pPr>
              <w:ind w:firstLine="420" w:firstLineChars="2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11．负责本区引进国外智力工作，拟订出国（境）培训总体规划和年度计划并监督实施。</w:t>
            </w:r>
          </w:p>
          <w:p>
            <w:pPr>
              <w:ind w:firstLine="420" w:firstLineChars="2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12．会同有关部门拟订科技人才队伍建设规划和措施，建立健全科技人才评价和激励机制，组织实施科技人才计划。拟订科学普及和科学传播规划、措施。</w:t>
            </w:r>
          </w:p>
          <w:p>
            <w:pPr>
              <w:ind w:firstLine="420" w:firstLineChars="2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13．协助做好国家、省科技奖相关工作，监管社会力量设立科学技术奖相关工作。</w:t>
            </w:r>
          </w:p>
          <w:p>
            <w:pPr>
              <w:ind w:firstLine="420" w:firstLineChars="2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14．衔接国家自然科学基金有关工作。</w:t>
            </w:r>
          </w:p>
          <w:p>
            <w:pPr>
              <w:ind w:firstLine="420" w:firstLineChars="2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15．科技职能转变。围绕贯彻实施科教兴国战略、人才强国战略、创新驱动发展战略，加强、优化、转变政府科技管理和服务职能，完善科技创新制度和组织体系，加强宏观管理和统筹协调，减少微观管理和具体审批事项，加强事中事后监管和科研诚信建设。从研发管理向创新服务转变，深入推进科技计划管理改革，对接国家科技管理平台，减少科技计划项目重复、分散、封闭、低效和资源配置“碎片化”的现象。政府部门不直接管理具体科研项目，委托项目管理专业机构开展项目受理、评审、立项、过程管理、验收等具体工作。对一般性出国（境）培训项目和其他培训项目不再进行审批审核，由各部门结合本行业本领域实际安排。对科研机构组建和调整事项不再进行审核，重在加强规划布局和绩效评价。进一步改进科技人才评价机制，建立健全以创新能力、质量、贡献、绩效为导向的科技人才评价体系和激励政策，统筹区内科技人才队伍建设和引进国外智力工作。</w:t>
            </w:r>
          </w:p>
          <w:p>
            <w:pPr>
              <w:ind w:firstLine="420" w:firstLineChars="2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（二）工业管理职责。</w:t>
            </w:r>
          </w:p>
          <w:p>
            <w:pPr>
              <w:ind w:firstLine="420" w:firstLineChars="2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1．推进全区新型工业化发展，协调解决全区新型工业化进程中的重大问题，拟订并组织实施工业发展规划，推进产业结构战略性调整和优化升级，推进军民结合生产体系建设。</w:t>
            </w:r>
          </w:p>
          <w:p>
            <w:pPr>
              <w:ind w:firstLine="420" w:firstLineChars="2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2．制定并组织实施工业的行业规划、计划，落实国家产业政策，优化产业布局、结构，组织实施行业技术规范和标准，指导行业质量管理工作。</w:t>
            </w:r>
          </w:p>
          <w:p>
            <w:pPr>
              <w:ind w:firstLine="420" w:firstLineChars="2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3．监测分析工业运行态势，统计并发布相关信息，进行预测预警和信息引导，协调解决行业运行发展中的有关问题，负责工业应急管理、产业安全和国防动员有关工作。</w:t>
            </w:r>
          </w:p>
          <w:p>
            <w:pPr>
              <w:ind w:firstLine="420" w:firstLineChars="2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4．负责提出工业固定资产投资规模和方向（含利用外资和境外投资）、财政性建设资金安排的意见。</w:t>
            </w:r>
          </w:p>
          <w:p>
            <w:pPr>
              <w:ind w:firstLine="420" w:firstLineChars="2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5．衔接高新技术产业中涉及生物医药、新材料、航空航天、信息产业等的规划、措施和标准并组织实施，指导行业技术创新和技术进步，以先进适用技术改造提升传统产业，组织实施有关国家科技重大专项，推进相关科研成果产业化，推动软件业、信息服务业和新兴产业发展。</w:t>
            </w:r>
          </w:p>
          <w:p>
            <w:pPr>
              <w:ind w:firstLine="420" w:firstLineChars="2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6．组织协调装备制造业振兴，组织拟订重大技术装备发展和自主创新规划、措施，依托国家、省市重点工程建设协调有关重大专项的实施。</w:t>
            </w:r>
          </w:p>
          <w:p>
            <w:pPr>
              <w:ind w:firstLine="420" w:firstLineChars="2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7．组织实施工业能源节约和资源综合利用、清洁生产促进政策，参与拟订能源节约和资源综合利用、清洁生产促进规划，组织协调相关重大示范工程和新产品、新技术、新设备、新材料的推广应用。</w:t>
            </w:r>
          </w:p>
          <w:p>
            <w:pPr>
              <w:ind w:firstLine="420" w:firstLineChars="2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8．推进工业体制改革和管理创新，提高行业综合素质和核心竞争力，指导相关行业加强安全生产管理。</w:t>
            </w:r>
          </w:p>
          <w:p>
            <w:pPr>
              <w:ind w:firstLine="420" w:firstLineChars="2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9．负责中小企业的综合协调、指导和服务工作，会同有关部门拟订促进中小企业发展和非国有经济发展的相关措施，协调解决有关重大问题。</w:t>
            </w:r>
          </w:p>
          <w:p>
            <w:pPr>
              <w:ind w:firstLine="420" w:firstLineChars="2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10．负责对工业行业和产业的工程建设项目招投标过程（包括招标、投标、开标、评标、中标）中泄露保密资料、泄露标底、串通招标、串通投标、歧视排斥投标等违法活动的监督执法。</w:t>
            </w:r>
          </w:p>
          <w:p>
            <w:pPr>
              <w:ind w:firstLine="420" w:firstLineChars="2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11．衔接煤炭、电力、石油、天然气和原材料等经济运行保障要素的工业经济运行；联系民用爆炸物品行业管理、铁路专用线工作；促进企业内部物流社会化。</w:t>
            </w:r>
          </w:p>
          <w:p>
            <w:pPr>
              <w:ind w:firstLine="420" w:firstLineChars="2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12．负责区内电力设施保护和供用电秩序维护、新型墙体材料、预拌砂浆和散装水泥推广应用的监督管理工作。</w:t>
            </w:r>
          </w:p>
          <w:p>
            <w:pPr>
              <w:ind w:firstLine="420" w:firstLineChars="2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（三）信息化管理职责。</w:t>
            </w:r>
          </w:p>
          <w:p>
            <w:pPr>
              <w:ind w:firstLine="420" w:firstLineChars="2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推进信息化和工业化融合，发展信息产业，对接协调区内电信网、互联网、专用通信网的建设，对全区计算机网络与信息安全管理中心基础设施建设、技术创新提供保障，衔接通信管理有关工作，联系通信行业技术创新和技术进步。</w:t>
            </w:r>
          </w:p>
          <w:p>
            <w:pPr>
              <w:ind w:firstLine="420" w:firstLineChars="2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（四）按照党和国家有关“一岗双责”的要求，承担分管行业内党风廉政、机关党建、防范化解重大风险、脱贫攻坚、生态环境保护、推进法治建设、安全生产、食品安全、文物安全、信访接访、处置非法集资等方面的职责。</w:t>
            </w:r>
          </w:p>
          <w:p>
            <w:pPr>
              <w:ind w:firstLine="420" w:firstLineChars="2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（五）对口衔接国家、省、市科学技术行政主管部门、工业和信息化行政主管部门、市委军民融合发展委员会办公室的职责业务。</w:t>
            </w:r>
          </w:p>
          <w:p>
            <w:pPr>
              <w:ind w:firstLine="420" w:firstLineChars="20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/>
              </w:rPr>
              <w:t>（六）承办区委、区人民政府交办的其他事项。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整体绩效目标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蒸湘区科技和工业信息化局</w:t>
            </w:r>
            <w:r>
              <w:rPr>
                <w:rFonts w:hint="eastAsia" w:ascii="仿宋" w:hAnsi="仿宋" w:eastAsia="仿宋"/>
              </w:rPr>
              <w:t>坚定不移贯彻新发展理念，坚定不移服务高质量发展要求，努力开创全区</w:t>
            </w:r>
            <w:r>
              <w:rPr>
                <w:rFonts w:hint="eastAsia" w:ascii="仿宋" w:hAnsi="仿宋" w:eastAsia="仿宋"/>
                <w:lang w:val="en-US" w:eastAsia="zh-CN"/>
              </w:rPr>
              <w:t>科技和工信</w:t>
            </w:r>
            <w:r>
              <w:rPr>
                <w:rFonts w:hint="eastAsia" w:ascii="仿宋" w:hAnsi="仿宋" w:eastAsia="仿宋"/>
              </w:rPr>
              <w:t>工作新局面，为</w:t>
            </w:r>
            <w:r>
              <w:rPr>
                <w:rFonts w:hint="eastAsia" w:ascii="仿宋" w:hAnsi="仿宋" w:eastAsia="仿宋"/>
                <w:lang w:val="en-US" w:eastAsia="zh-CN"/>
              </w:rPr>
              <w:t>蒸湘区</w:t>
            </w:r>
            <w:r>
              <w:rPr>
                <w:rFonts w:hint="eastAsia" w:ascii="仿宋" w:hAnsi="仿宋" w:eastAsia="仿宋"/>
              </w:rPr>
              <w:t>高质量发展</w:t>
            </w:r>
            <w:r>
              <w:rPr>
                <w:rFonts w:hint="eastAsia" w:ascii="仿宋" w:hAnsi="仿宋" w:eastAsia="仿宋"/>
                <w:lang w:val="en-US" w:eastAsia="zh-CN"/>
              </w:rPr>
              <w:t>贡献工信力量</w:t>
            </w:r>
            <w:r>
              <w:rPr>
                <w:rFonts w:hint="eastAsia" w:ascii="仿宋" w:hAnsi="仿宋" w:eastAsia="仿宋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部门整体支出年度绩效指标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一级指标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二级指标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指标值内容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新增规模工业企业数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新增规模工业企业数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&gt;2+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指标数据准确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指标数据准确率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预算内完成支出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支出合理率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工作及时完成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工作完成及时率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工业产值增速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保持工业产值良好增长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&gt;10%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工作人员服务能力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工作人员服务能力提升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保持生态环境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保持生态环境良好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工作人员能力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工作人员能力提升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社会公众或服务对象满意度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企业满意度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企业</w:t>
            </w:r>
            <w:r>
              <w:rPr>
                <w:rFonts w:hint="default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满意、社会稳定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&gt;90%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NkNDZlMjQyYWNiODVjYjhlNTQ2YzVjNzAxMjUzYWYifQ=="/>
  </w:docVars>
  <w:rsids>
    <w:rsidRoot w:val="7D666904"/>
    <w:rsid w:val="02E36378"/>
    <w:rsid w:val="10534754"/>
    <w:rsid w:val="26385E52"/>
    <w:rsid w:val="292477FC"/>
    <w:rsid w:val="39CF38AC"/>
    <w:rsid w:val="417B60BB"/>
    <w:rsid w:val="4B8B339F"/>
    <w:rsid w:val="68DD15F8"/>
    <w:rsid w:val="7090417B"/>
    <w:rsid w:val="7D66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5">
    <w:name w:val="font61"/>
    <w:basedOn w:val="4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6">
    <w:name w:val="font3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2023-11-22T01:59:00Z</dcterms:created>
  <dc:creator>Lllm</dc:creator>
  <cp:lastModifiedBy>Borges</cp:lastModifiedBy>
  <cp:lastPrinted>2023-11-22T09:03:28Z</cp:lastPrinted>
  <dcterms:modified xsi:type="dcterms:W3CDTF">2023-11-22T09:12:46Z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88D06D024C8C4472A2E027326A7D499A_13</vt:lpwstr>
  </property>
</Properties>
</file>