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78"/>
        <w:gridCol w:w="1048"/>
        <w:gridCol w:w="900"/>
        <w:gridCol w:w="1095"/>
        <w:gridCol w:w="1271"/>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5"/>
                <w:rFonts w:eastAsia="仿宋_GB2312"/>
                <w:sz w:val="24"/>
                <w:szCs w:val="24"/>
                <w:lang w:val="en-US" w:eastAsia="zh-CN" w:bidi="ar"/>
              </w:rPr>
              <w:t>)</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蒸湘区人力资源和社会保障局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681.19</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681.19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669.19</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427"/>
              </w:tabs>
              <w:jc w:val="left"/>
              <w:rPr>
                <w:rFonts w:hint="eastAsia" w:ascii="宋体" w:hAnsi="宋体" w:eastAsia="宋体" w:cs="宋体"/>
                <w:i w:val="0"/>
                <w:iCs w:val="0"/>
                <w:color w:val="000000"/>
                <w:sz w:val="20"/>
                <w:szCs w:val="20"/>
                <w:u w:val="none"/>
                <w:lang w:eastAsia="zh-CN"/>
              </w:rPr>
            </w:pPr>
            <w:r>
              <w:rPr>
                <w:rFonts w:hint="eastAsia" w:ascii="宋体" w:hAnsi="宋体" w:cs="宋体"/>
                <w:i w:val="0"/>
                <w:iCs w:val="0"/>
                <w:color w:val="000000"/>
                <w:sz w:val="20"/>
                <w:szCs w:val="20"/>
                <w:u w:val="none"/>
                <w:lang w:eastAsia="zh-CN"/>
              </w:rPr>
              <w:tab/>
            </w:r>
            <w:r>
              <w:rPr>
                <w:rFonts w:hint="eastAsia" w:ascii="宋体" w:hAnsi="宋体" w:cs="宋体"/>
                <w:i w:val="0"/>
                <w:iCs w:val="0"/>
                <w:color w:val="000000"/>
                <w:sz w:val="20"/>
                <w:szCs w:val="20"/>
                <w:u w:val="none"/>
                <w:lang w:eastAsia="zh-CN"/>
              </w:rPr>
              <w:t>贯彻落实党中央关于人力资源和社会保障工作的方针政策和决策部署，全面落实市委、区委关于人力资源和社会保障工作的部署要求，在履行职责过程中坚持和加强党对人力资源和社会保障工作的集中统一领导。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16"/>
                <w:szCs w:val="16"/>
                <w:u w:val="none"/>
                <w:lang w:val="en-US" w:eastAsia="zh-CN" w:bidi="ar-SA"/>
              </w:rPr>
            </w:pPr>
            <w:r>
              <w:rPr>
                <w:rFonts w:hint="eastAsia" w:ascii="宋体" w:hAnsi="宋体" w:cs="宋体"/>
                <w:i w:val="0"/>
                <w:iCs w:val="0"/>
                <w:color w:val="000000"/>
                <w:sz w:val="20"/>
                <w:szCs w:val="20"/>
                <w:u w:val="none"/>
                <w:lang w:val="en-US" w:eastAsia="zh-CN"/>
              </w:rPr>
              <w:t>保障人社各项业务工作正常高效运转及省市区下达各项目标任务完成。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一级指标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6"/>
                <w:lang w:val="en-US" w:eastAsia="zh-CN" w:bidi="ar"/>
              </w:rPr>
              <w:t>二级指标</w:t>
            </w:r>
          </w:p>
        </w:tc>
        <w:tc>
          <w:tcPr>
            <w:tcW w:w="199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16"/>
                <w:szCs w:val="16"/>
                <w:u w:val="none"/>
                <w:lang w:val="en-US" w:eastAsia="zh-CN" w:bidi="ar-SA"/>
              </w:rPr>
            </w:pPr>
            <w:r>
              <w:rPr>
                <w:rFonts w:hint="eastAsia" w:ascii="宋体" w:hAnsi="宋体" w:cs="宋体"/>
                <w:i w:val="0"/>
                <w:iCs w:val="0"/>
                <w:color w:val="000000"/>
                <w:sz w:val="20"/>
                <w:szCs w:val="20"/>
                <w:u w:val="none"/>
                <w:lang w:val="en-US" w:eastAsia="zh-CN"/>
              </w:rPr>
              <w:t>人社工作完成数量</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人社工作完成数量</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99%</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人社工作完成质量</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人社工作完成质量</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100%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公共财政预算拨款</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公共财政预算拨款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681.19万元</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人社工作完成时限</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人社工作完成时限</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1年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防范财政资金风险</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防范财政资金风险</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长期</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cs="宋体"/>
                <w:i w:val="0"/>
                <w:iCs w:val="0"/>
                <w:color w:val="000000"/>
                <w:sz w:val="20"/>
                <w:szCs w:val="20"/>
                <w:u w:val="none"/>
                <w:lang w:val="en-US" w:eastAsia="zh-CN"/>
              </w:rPr>
            </w:pPr>
            <w:r>
              <w:rPr>
                <w:rFonts w:hint="eastAsia" w:cs="Times New Roman"/>
                <w:i w:val="0"/>
                <w:iCs w:val="0"/>
                <w:color w:val="000000"/>
                <w:sz w:val="20"/>
                <w:szCs w:val="20"/>
                <w:u w:val="none"/>
                <w:lang w:val="en-US" w:eastAsia="zh-CN"/>
              </w:rPr>
              <w:t>促进改善民生</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促进改善民生</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可持续性</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促进环境保护</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促进环境保护</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可持续性</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推动人社工作可持续发展</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eastAsia="zh-CN"/>
              </w:rPr>
            </w:pPr>
            <w:r>
              <w:rPr>
                <w:rFonts w:hint="eastAsia" w:cs="Times New Roman"/>
                <w:i w:val="0"/>
                <w:iCs w:val="0"/>
                <w:color w:val="000000"/>
                <w:sz w:val="20"/>
                <w:szCs w:val="20"/>
                <w:u w:val="none"/>
                <w:lang w:eastAsia="zh-CN"/>
              </w:rPr>
              <w:t>推动人社工作可持续发展</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eastAsia="zh-CN"/>
              </w:rPr>
              <w:t>可持续性</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16"/>
                <w:szCs w:val="16"/>
                <w:u w:val="none"/>
                <w:lang w:val="en-US" w:eastAsia="zh-CN" w:bidi="ar-SA"/>
              </w:rPr>
            </w:pPr>
            <w:r>
              <w:rPr>
                <w:rFonts w:hint="eastAsia" w:ascii="宋体" w:hAnsi="宋体" w:cs="宋体"/>
                <w:i w:val="0"/>
                <w:iCs w:val="0"/>
                <w:color w:val="000000"/>
                <w:sz w:val="20"/>
                <w:szCs w:val="20"/>
                <w:u w:val="none"/>
                <w:lang w:val="en-US" w:eastAsia="zh-CN"/>
              </w:rPr>
              <w:t>社会公众满意度</w:t>
            </w:r>
          </w:p>
        </w:tc>
        <w:tc>
          <w:tcPr>
            <w:tcW w:w="2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sz w:val="20"/>
                <w:szCs w:val="20"/>
                <w:u w:val="none"/>
                <w:lang w:val="en-US" w:eastAsia="zh-CN"/>
              </w:rPr>
              <w:t>树立行业形象，改善服务。</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90</w:t>
            </w:r>
            <w:bookmarkStart w:id="0" w:name="_GoBack"/>
            <w:bookmarkEnd w:id="0"/>
            <w:r>
              <w:rPr>
                <w:rFonts w:hint="eastAsia" w:cs="Times New Roman"/>
                <w:i w:val="0"/>
                <w:iCs w:val="0"/>
                <w:color w:val="000000"/>
                <w:sz w:val="20"/>
                <w:szCs w:val="20"/>
                <w:u w:val="none"/>
                <w:lang w:val="en-US" w:eastAsia="zh-CN"/>
              </w:rPr>
              <w:t>%</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YzkyOTczMDhmZmUwMmY4N2U0NGQzNWU5MTc3ZDUifQ=="/>
  </w:docVars>
  <w:rsids>
    <w:rsidRoot w:val="7D666904"/>
    <w:rsid w:val="1761523B"/>
    <w:rsid w:val="259C69D4"/>
    <w:rsid w:val="340054C9"/>
    <w:rsid w:val="37E315D1"/>
    <w:rsid w:val="469502C1"/>
    <w:rsid w:val="49766728"/>
    <w:rsid w:val="4E22705E"/>
    <w:rsid w:val="5D4C5892"/>
    <w:rsid w:val="6B5E2426"/>
    <w:rsid w:val="79B934EC"/>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character" w:customStyle="1" w:styleId="5">
    <w:name w:val="font61"/>
    <w:basedOn w:val="4"/>
    <w:uiPriority w:val="0"/>
    <w:rPr>
      <w:rFonts w:hint="default" w:ascii="Times New Roman" w:hAnsi="Times New Roman" w:cs="Times New Roman"/>
      <w:color w:val="000000"/>
      <w:sz w:val="18"/>
      <w:szCs w:val="18"/>
      <w:u w:val="none"/>
    </w:rPr>
  </w:style>
  <w:style w:type="character" w:customStyle="1" w:styleId="6">
    <w:name w:val="font31"/>
    <w:basedOn w:val="4"/>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518</Words>
  <Characters>549</Characters>
  <Lines>0</Lines>
  <Paragraphs>0</Paragraphs>
  <TotalTime>1</TotalTime>
  <ScaleCrop>false</ScaleCrop>
  <LinksUpToDate>false</LinksUpToDate>
  <CharactersWithSpaces>550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Administrator</cp:lastModifiedBy>
  <dcterms:modified xsi:type="dcterms:W3CDTF">2023-11-23T08:18:17Z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53710E0D43FC47999A2F241D9B007C52</vt:lpwstr>
  </property>
</Properties>
</file>