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069" w:tblpY="1206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167"/>
        <w:gridCol w:w="1199"/>
        <w:gridCol w:w="1225"/>
        <w:gridCol w:w="1392"/>
        <w:gridCol w:w="6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6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蒸湘区行政审批服务局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5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0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108.80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108.80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98.8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蒸湘区行政审批服务局贯彻落实党中央关于行政审批、政务公开、政务服务、电子政务、数字城市、数据资源工作的方针政策和决策部署，全面落实市委、区委关于行政审批、政务公开、政务服务、电子政务、数字城市、数据资源工作的部署要求，在履行职责过程中坚持和加强党对行政审批、政务公开、政务服务、电子政务、数字城市、数据资源工作的集中统一领导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1、重点工作任务完成：围绕中心工作和领导批示，组织开展政务服务和政务公开工作；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2、绩效管理方面：按时完成绩效目标编制、绩效监控、绩效自评；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、履职效益方面：政务服务和政务公开质量不断提高，宣传效果持续提升；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、满意度情况：群众满意度高，无不满意反馈。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二级指标</w:t>
            </w:r>
          </w:p>
        </w:tc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政务公开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和服务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数量</w:t>
            </w:r>
          </w:p>
        </w:tc>
        <w:tc>
          <w:tcPr>
            <w:tcW w:w="2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eastAsia="仿宋_GB2312" w:cs="Times New Roman"/>
                <w:kern w:val="0"/>
                <w:sz w:val="20"/>
                <w:szCs w:val="20"/>
                <w:lang w:val="en-US" w:eastAsia="zh-CN" w:bidi="zh-CN"/>
              </w:rPr>
              <w:t>办件数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&gt;</w:t>
            </w:r>
            <w:r>
              <w:rPr>
                <w:rFonts w:hint="eastAsia" w:eastAsia="仿宋_GB2312" w:cs="Times New Roman"/>
                <w:kern w:val="0"/>
                <w:sz w:val="20"/>
                <w:szCs w:val="20"/>
                <w:lang w:val="en-US" w:eastAsia="zh-CN" w:bidi="zh-CN"/>
              </w:rPr>
              <w:t>300000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zh-CN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政务公开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和服务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质量</w:t>
            </w:r>
          </w:p>
        </w:tc>
        <w:tc>
          <w:tcPr>
            <w:tcW w:w="2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_GB2312" w:cs="Times New Roman"/>
                <w:kern w:val="0"/>
                <w:sz w:val="20"/>
                <w:szCs w:val="20"/>
                <w:lang w:val="en-US" w:eastAsia="zh-CN" w:bidi="zh-CN"/>
              </w:rPr>
              <w:t>办结率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zh-CN" w:eastAsia="zh-CN" w:bidi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公共财政预算拨款</w:t>
            </w:r>
          </w:p>
        </w:tc>
        <w:tc>
          <w:tcPr>
            <w:tcW w:w="2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公共财政预算拨款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≤总预算数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政务公开</w:t>
            </w:r>
            <w:r>
              <w:rPr>
                <w:rFonts w:hint="eastAsia" w:eastAsia="仿宋_GB2312" w:cs="Times New Roman"/>
                <w:kern w:val="0"/>
                <w:sz w:val="20"/>
                <w:szCs w:val="20"/>
                <w:lang w:val="en-US" w:eastAsia="zh-CN" w:bidi="zh-CN"/>
              </w:rPr>
              <w:t>及时性</w:t>
            </w:r>
          </w:p>
        </w:tc>
        <w:tc>
          <w:tcPr>
            <w:tcW w:w="2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政府信息公开、办事公开</w:t>
            </w:r>
            <w:r>
              <w:rPr>
                <w:rFonts w:hint="eastAsia" w:eastAsia="仿宋_GB2312" w:cs="Times New Roman"/>
                <w:kern w:val="0"/>
                <w:sz w:val="20"/>
                <w:szCs w:val="20"/>
                <w:lang w:val="en-US" w:eastAsia="zh-CN" w:bidi="zh-CN"/>
              </w:rPr>
              <w:t>及时性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&lt;1周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zh-CN" w:eastAsia="zh-CN" w:bidi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  <w:lang w:val="en-US" w:eastAsia="zh-CN"/>
              </w:rPr>
              <w:t>政务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服务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经济效益</w:t>
            </w:r>
          </w:p>
        </w:tc>
        <w:tc>
          <w:tcPr>
            <w:tcW w:w="2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zh-CN" w:eastAsia="zh-CN" w:bidi="zh-CN"/>
              </w:rPr>
              <w:t>维护改善营商政务等环境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≤总预算数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zh-CN" w:eastAsia="zh-CN" w:bidi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  <w:lang w:val="en-US" w:eastAsia="zh-CN"/>
              </w:rPr>
              <w:t>政务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服务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社会效益</w:t>
            </w:r>
          </w:p>
        </w:tc>
        <w:tc>
          <w:tcPr>
            <w:tcW w:w="2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审批服务便民化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&gt;90%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  <w:lang w:val="zh-CN" w:eastAsia="zh-CN" w:bidi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  <w:lang w:val="en-US" w:eastAsia="zh-CN"/>
              </w:rPr>
              <w:t>政务公开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生态效益</w:t>
            </w:r>
          </w:p>
        </w:tc>
        <w:tc>
          <w:tcPr>
            <w:tcW w:w="2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政务服务体系标准化建设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&gt;90%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提升政</w:t>
            </w:r>
            <w:r>
              <w:rPr>
                <w:rFonts w:hint="eastAsia" w:eastAsia="仿宋_GB2312" w:cs="Times New Roman"/>
                <w:sz w:val="20"/>
                <w:szCs w:val="20"/>
                <w:lang w:val="en-US" w:eastAsia="zh-CN"/>
              </w:rPr>
              <w:t>务公开和服务水平</w:t>
            </w:r>
          </w:p>
        </w:tc>
        <w:tc>
          <w:tcPr>
            <w:tcW w:w="2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 w:bidi="zh-CN"/>
              </w:rPr>
              <w:t>通过提升政务公开和服务水平提升经济社会可持续发展能力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&gt;90%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2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政务公开和政务服务群众满意度</w:t>
            </w:r>
          </w:p>
        </w:tc>
        <w:tc>
          <w:tcPr>
            <w:tcW w:w="2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政务公开和政务服务群众满意度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&gt;90%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yZmFmNDA3NzVhNjUzZWUyNGJiZDkyMmUyYjg4YzkifQ=="/>
  </w:docVars>
  <w:rsids>
    <w:rsidRoot w:val="7D666904"/>
    <w:rsid w:val="070A2FBC"/>
    <w:rsid w:val="10A2678D"/>
    <w:rsid w:val="15C0054B"/>
    <w:rsid w:val="37556584"/>
    <w:rsid w:val="5A6B2D19"/>
    <w:rsid w:val="5EBC01F6"/>
    <w:rsid w:val="70C42D2B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6">
    <w:name w:val="font61"/>
    <w:basedOn w:val="5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3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616</Words>
  <Characters>633</Characters>
  <Lines>0</Lines>
  <Paragraphs>0</Paragraphs>
  <TotalTime>0</TotalTime>
  <ScaleCrop>false</ScaleCrop>
  <LinksUpToDate>false</LinksUpToDate>
  <CharactersWithSpaces>633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糖小狼</cp:lastModifiedBy>
  <dcterms:modified xsi:type="dcterms:W3CDTF">2023-12-18T02:33:22Z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BA6B6E2BDEED4986B20769AD1626774D_13</vt:lpwstr>
  </property>
</Properties>
</file>