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DCF4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3" w:firstLineChars="200"/>
        <w:jc w:val="center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b/>
          <w:bCs/>
          <w:color w:val="000000"/>
          <w:kern w:val="0"/>
          <w:sz w:val="36"/>
          <w:szCs w:val="36"/>
          <w:lang w:val="en-US" w:eastAsia="zh-CN" w:bidi="ar"/>
        </w:rPr>
        <w:t>2021年度部门整体支出绩效评价报告</w:t>
      </w:r>
    </w:p>
    <w:p w14:paraId="040D989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center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</w:p>
    <w:p w14:paraId="1E953DF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一、部门概况</w:t>
      </w:r>
    </w:p>
    <w:p w14:paraId="6E4DCBC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（一）部门基本情况</w:t>
      </w:r>
    </w:p>
    <w:p w14:paraId="3605802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_GB2312" w:hAnsi="仿宋_GB2312" w:eastAsia="宋体" w:cs="仿宋_GB2312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宋体" w:cs="仿宋_GB2312"/>
          <w:color w:val="000000"/>
          <w:kern w:val="0"/>
          <w:sz w:val="28"/>
          <w:szCs w:val="28"/>
          <w:lang w:val="en-US" w:eastAsia="zh-CN" w:bidi="ar"/>
        </w:rPr>
        <w:t>1、本局负责投资综合管理。履行政府投资项目综合管理职责，牵头区委财经委员会办公室、区财政局、区重点项目建设事务中心、区级融资平台公司等，编制政府投资年度计划，审批区镇两级政府投资项目并开展项目后期评价和监督管理；按权限核准、备案企业投资项目。推动落实鼓励民间投资。负责政府投资项目代建制实施的指导、协调和监督管理。规范工程咨询业发展。</w:t>
      </w:r>
    </w:p>
    <w:p w14:paraId="7F66BDB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1、以经济建设为中心，负责对辖区内各种经济组织进行协调、指导，做好培植税源工作，努力为区域经济发展营造良好的社会环境，促进区域经济发展；</w:t>
      </w:r>
    </w:p>
    <w:p w14:paraId="2001E3A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2、</w:t>
      </w:r>
      <w:r>
        <w:rPr>
          <w:rFonts w:hint="eastAsia" w:ascii="仿宋_GB2312" w:hAnsi="仿宋_GB2312" w:eastAsia="宋体" w:cs="仿宋_GB2312"/>
          <w:color w:val="000000"/>
          <w:kern w:val="0"/>
          <w:sz w:val="28"/>
          <w:szCs w:val="28"/>
          <w:lang w:val="en-US" w:eastAsia="zh-CN" w:bidi="ar"/>
        </w:rPr>
        <w:t>牵头对接落实区域协调发展战略、新型城镇化战略和重大政策。贯彻落实国家中部崛起、长江经济带开发建设的政策，牵头对接“一带一部”发展战略。协调推进“两型社会”建设。参与研究拟订全区新型城镇化发展措施。衔接开发园区工作。</w:t>
      </w:r>
    </w:p>
    <w:p w14:paraId="577FA30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（二）本局整体支出规模、使用方向和主要内容、涉及范围等</w:t>
      </w:r>
    </w:p>
    <w:p w14:paraId="00EF44F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本单位整体支出金额是511.38万元，主要使用方向及主要内容是人员经费、日常公用经费等</w:t>
      </w:r>
    </w:p>
    <w:p w14:paraId="1737E3D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二、部门（单位）整体支出管理及使用情况</w:t>
      </w:r>
    </w:p>
    <w:p w14:paraId="77358DA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全年基本支出本部门基本支出是221.23万元，其中人员经费支出184.47万元，公用经费支出36.76万元。</w:t>
      </w:r>
    </w:p>
    <w:p w14:paraId="68D3537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三、部门专项组织实施情况</w:t>
      </w:r>
    </w:p>
    <w:p w14:paraId="091280C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1、大力发展经济，全面建成小康社会；</w:t>
      </w:r>
    </w:p>
    <w:p w14:paraId="66A0D7B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2、打好脱贫攻坚、污染防治和防范化解重大风险三大攻坚战；</w:t>
      </w:r>
    </w:p>
    <w:p w14:paraId="48098BC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3、加强社会管理综合治理，确保社会大局稳定。管理综合治理获得先进；</w:t>
      </w:r>
    </w:p>
    <w:p w14:paraId="372C621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4、推进全国文明城市创建和全国卫生城市创建工作，确保创建工作取得成功。</w:t>
      </w:r>
    </w:p>
    <w:p w14:paraId="167FA57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5、保障和改善民生，落实各项惠农政策，确保各项补贴资金及时发放到位；</w:t>
      </w:r>
    </w:p>
    <w:p w14:paraId="6B62FD0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6、抓好安全生产、环境保护等工作；</w:t>
      </w:r>
    </w:p>
    <w:p w14:paraId="4251563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7、加强基层组织建设，发挥党支部战斗堡垒作用；</w:t>
      </w:r>
    </w:p>
    <w:p w14:paraId="2282B48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8、服务好辖区内重点项目建设，确保项目实施顺利进行。</w:t>
      </w:r>
    </w:p>
    <w:p w14:paraId="7490AC0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五、存在的主要问题</w:t>
      </w:r>
    </w:p>
    <w:p w14:paraId="75CD696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1、财政基础薄弱，收入总量小。辖区内没有稳固的财源，大部分靠上级财政转移支付</w:t>
      </w:r>
      <w:bookmarkStart w:id="0" w:name="_GoBack"/>
      <w:bookmarkEnd w:id="0"/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4D9DED5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2、财政支出刚性强，压力大。</w:t>
      </w:r>
    </w:p>
    <w:p w14:paraId="09C9908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六、改进措施和有关建议</w:t>
      </w:r>
    </w:p>
    <w:p w14:paraId="1EF9408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1、增加本级财政收入，减少不必要的开支；</w:t>
      </w:r>
    </w:p>
    <w:p w14:paraId="51A5D5B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2、做好服务工作，推动项目建设顺利进行。</w:t>
      </w:r>
    </w:p>
    <w:p w14:paraId="6BE2D2E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sz w:val="72"/>
          <w:szCs w:val="72"/>
          <w:lang w:val="en-US"/>
        </w:rPr>
      </w:pPr>
      <w:r>
        <w:rPr>
          <w:rFonts w:hint="eastAsia" w:ascii="宋体" w:hAnsi="宋体" w:eastAsia="宋体" w:cs="黑体"/>
          <w:color w:val="000000"/>
          <w:kern w:val="0"/>
          <w:sz w:val="28"/>
          <w:szCs w:val="28"/>
          <w:lang w:val="en-US" w:eastAsia="zh-CN" w:bidi="ar"/>
        </w:rPr>
        <w:t>3、依法征收、加强征管。</w:t>
      </w:r>
    </w:p>
    <w:p w14:paraId="571F5D07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mVmNzcyZGNmYmM0MTU3MjkzMDFiMDc4YjhlMzMifQ=="/>
  </w:docVars>
  <w:rsids>
    <w:rsidRoot w:val="00000000"/>
    <w:rsid w:val="4CB41CC2"/>
    <w:rsid w:val="50A35BF8"/>
    <w:rsid w:val="54844074"/>
    <w:rsid w:val="7B223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850</Words>
  <Characters>872</Characters>
  <Lines>0</Lines>
  <Paragraphs>0</Paragraphs>
  <TotalTime>12</TotalTime>
  <ScaleCrop>false</ScaleCrop>
  <LinksUpToDate>false</LinksUpToDate>
  <CharactersWithSpaces>872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邓婷</cp:lastModifiedBy>
  <dcterms:modified xsi:type="dcterms:W3CDTF">2024-08-22T08:05:14Z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7F814A917AC34E91BF9A6587FD602897</vt:lpwstr>
  </property>
</Properties>
</file>