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黑体" w:eastAsia="黑体"/>
          <w:sz w:val="32"/>
          <w:szCs w:val="32"/>
          <w:lang w:val="zh-CN"/>
        </w:rPr>
      </w:pPr>
      <w:r>
        <w:rPr>
          <w:rFonts w:hint="eastAsia" w:ascii="Times New Roman" w:hAnsi="黑体" w:eastAsia="黑体"/>
          <w:sz w:val="32"/>
          <w:szCs w:val="32"/>
          <w:lang w:val="zh-CN"/>
        </w:rPr>
        <w:t>附件</w:t>
      </w:r>
      <w:r>
        <w:rPr>
          <w:rFonts w:ascii="Times New Roman" w:hAnsi="黑体" w:eastAsia="黑体"/>
          <w:sz w:val="32"/>
          <w:szCs w:val="32"/>
          <w:lang w:val="zh-CN"/>
        </w:rPr>
        <w:t>3</w:t>
      </w:r>
    </w:p>
    <w:p>
      <w:pPr>
        <w:adjustRightInd/>
        <w:snapToGrid/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  <w:lang w:val="zh-CN"/>
        </w:rPr>
      </w:pPr>
    </w:p>
    <w:p>
      <w:pPr>
        <w:adjustRightInd/>
        <w:snapToGrid/>
        <w:spacing w:after="0" w:line="640" w:lineRule="exact"/>
        <w:jc w:val="center"/>
        <w:rPr>
          <w:rFonts w:ascii="Times New Roman" w:hAnsi="Times New Roman" w:eastAsia="方正小标宋简体"/>
          <w:sz w:val="44"/>
          <w:szCs w:val="44"/>
          <w:lang w:val="zh-CN"/>
        </w:rPr>
      </w:pPr>
      <w:r>
        <w:rPr>
          <w:rFonts w:ascii="Times New Roman" w:hAnsi="Times New Roman" w:eastAsia="方正小标宋简体"/>
          <w:sz w:val="44"/>
          <w:szCs w:val="44"/>
          <w:lang w:val="zh-CN"/>
        </w:rPr>
        <w:t>2021</w:t>
      </w:r>
      <w:r>
        <w:rPr>
          <w:rFonts w:hint="eastAsia" w:ascii="Times New Roman" w:hAnsi="Times New Roman" w:eastAsia="方正小标宋简体"/>
          <w:sz w:val="44"/>
          <w:szCs w:val="44"/>
          <w:lang w:val="zh-CN"/>
        </w:rPr>
        <w:t>年度全区粮食生产工作先进村和</w:t>
      </w:r>
    </w:p>
    <w:p>
      <w:pPr>
        <w:adjustRightInd/>
        <w:snapToGrid/>
        <w:spacing w:after="0" w:line="640" w:lineRule="exact"/>
        <w:jc w:val="center"/>
        <w:rPr>
          <w:rFonts w:ascii="Times New Roman" w:hAnsi="Times New Roman" w:eastAsia="方正小标宋简体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zh-CN"/>
        </w:rPr>
        <w:t>先进种粮大户名单</w:t>
      </w:r>
    </w:p>
    <w:p>
      <w:pPr>
        <w:adjustRightInd/>
        <w:snapToGrid/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  <w:lang w:val="zh-CN"/>
        </w:rPr>
      </w:pPr>
    </w:p>
    <w:p>
      <w:pPr>
        <w:spacing w:after="0" w:line="600" w:lineRule="exact"/>
        <w:ind w:firstLine="643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 xml:space="preserve">1. 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粮食生产先进村（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个</w:t>
      </w:r>
      <w:r>
        <w:rPr>
          <w:rFonts w:ascii="Times New Roman" w:hAnsi="Times New Roman" w:eastAsia="方正楷体简体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）</w:t>
      </w:r>
    </w:p>
    <w:p>
      <w:pPr>
        <w:spacing w:after="0"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呆鹰岭镇新民村</w:t>
      </w:r>
    </w:p>
    <w:p>
      <w:pPr>
        <w:spacing w:after="0"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雨母山镇临江村</w:t>
      </w:r>
    </w:p>
    <w:p>
      <w:pPr>
        <w:spacing w:after="0" w:line="600" w:lineRule="exact"/>
        <w:ind w:firstLine="643" w:firstLineChars="200"/>
        <w:rPr>
          <w:rFonts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 xml:space="preserve">2. 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先进种植粮食大户（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个</w:t>
      </w:r>
      <w:r>
        <w:rPr>
          <w:rFonts w:ascii="Times New Roman" w:hAnsi="Times New Roman" w:eastAsia="方正楷体简体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）</w:t>
      </w:r>
    </w:p>
    <w:p>
      <w:pPr>
        <w:spacing w:after="0"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衡阳市蒸湘区超秀家庭农场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95FFC"/>
    <w:rsid w:val="42695FFC"/>
    <w:rsid w:val="7C06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2022-04-13T00:59:00Z</dcterms:created>
  <dc:creator>可乐想加冰</dc:creator>
  <cp:lastModifiedBy>可乐想加冰</cp:lastModifiedBy>
  <dcterms:modified xsi:type="dcterms:W3CDTF">2022-04-13T01:01:32Z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D53D0B72CD274CACB58C185717535B4B</vt:lpwstr>
  </property>
</Properties>
</file>